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AFCC" w14:textId="4407910B" w:rsidR="00CA53AF" w:rsidRPr="00731E4E" w:rsidRDefault="00731E4E" w:rsidP="00731E4E">
      <w:pPr>
        <w:pBdr>
          <w:top w:val="nil"/>
          <w:left w:val="nil"/>
          <w:bottom w:val="nil"/>
          <w:right w:val="nil"/>
          <w:between w:val="nil"/>
        </w:pBdr>
        <w:tabs>
          <w:tab w:val="left" w:pos="1770"/>
          <w:tab w:val="center" w:pos="4535"/>
        </w:tabs>
        <w:spacing w:after="480"/>
        <w:jc w:val="left"/>
        <w:rPr>
          <w:b/>
          <w:sz w:val="32"/>
          <w:szCs w:val="32"/>
          <w:lang w:val="fi-FI"/>
        </w:rPr>
      </w:pPr>
      <w:r w:rsidRPr="00731E4E">
        <w:rPr>
          <w:b/>
          <w:sz w:val="32"/>
          <w:szCs w:val="32"/>
          <w:lang w:val="fi-FI"/>
        </w:rPr>
        <w:tab/>
      </w:r>
      <w:r w:rsidRPr="00731E4E">
        <w:rPr>
          <w:b/>
          <w:sz w:val="32"/>
          <w:szCs w:val="32"/>
          <w:lang w:val="fi-FI"/>
        </w:rPr>
        <w:tab/>
      </w:r>
      <w:r w:rsidR="009C1DF2" w:rsidRPr="00731E4E">
        <w:rPr>
          <w:b/>
          <w:sz w:val="32"/>
          <w:szCs w:val="32"/>
          <w:lang w:val="fi-FI"/>
        </w:rPr>
        <w:t xml:space="preserve">Erasmus+ </w:t>
      </w:r>
      <w:r w:rsidR="008838EE" w:rsidRPr="00731E4E">
        <w:rPr>
          <w:b/>
          <w:sz w:val="32"/>
          <w:szCs w:val="32"/>
          <w:lang w:val="fi-FI"/>
        </w:rPr>
        <w:t>oppisopimus</w:t>
      </w:r>
    </w:p>
    <w:p w14:paraId="0C7FE9E6" w14:textId="30BC9B60" w:rsidR="00CA53AF" w:rsidRPr="00731E4E" w:rsidRDefault="008838EE">
      <w:pPr>
        <w:pStyle w:val="Otsikko1"/>
        <w:numPr>
          <w:ilvl w:val="0"/>
          <w:numId w:val="2"/>
        </w:numPr>
        <w:rPr>
          <w:lang w:val="fi-FI"/>
        </w:rPr>
      </w:pPr>
      <w:r w:rsidRPr="00731E4E">
        <w:rPr>
          <w:lang w:val="fi-FI"/>
        </w:rPr>
        <w:t>Oppisopimuksen tarkoitus</w:t>
      </w:r>
    </w:p>
    <w:p w14:paraId="415E0DAE" w14:textId="60396AEB" w:rsidR="008838EE" w:rsidRPr="00731E4E" w:rsidRDefault="009C1DF2">
      <w:pPr>
        <w:pBdr>
          <w:top w:val="nil"/>
          <w:left w:val="nil"/>
          <w:bottom w:val="nil"/>
          <w:right w:val="nil"/>
          <w:between w:val="nil"/>
        </w:pBdr>
        <w:spacing w:before="240" w:after="240"/>
        <w:rPr>
          <w:lang w:val="fi-FI"/>
        </w:rPr>
      </w:pPr>
      <w:r w:rsidRPr="00731E4E">
        <w:rPr>
          <w:lang w:val="fi-FI"/>
        </w:rPr>
        <w:t>T</w:t>
      </w:r>
      <w:r w:rsidR="008838EE" w:rsidRPr="00731E4E">
        <w:rPr>
          <w:lang w:val="fi-FI"/>
        </w:rPr>
        <w:t>ämä oppisopimus määrittelee Erasmus+ -ohjelman puitteissa järjestetyn kansainvälisen liikkuvuuden ehdot ja odotetut tulokset. Tämän sopimuksen osapuolten on noudatettava ohjelman sääntöjä ja laatustandardeja.</w:t>
      </w:r>
    </w:p>
    <w:p w14:paraId="108FE565" w14:textId="1D3507B4" w:rsidR="00CA53AF" w:rsidRPr="00731E4E" w:rsidRDefault="008838EE">
      <w:pPr>
        <w:pStyle w:val="Otsikko1"/>
        <w:numPr>
          <w:ilvl w:val="0"/>
          <w:numId w:val="2"/>
        </w:numPr>
        <w:rPr>
          <w:lang w:val="fi-FI"/>
        </w:rPr>
      </w:pPr>
      <w:r w:rsidRPr="00731E4E">
        <w:rPr>
          <w:lang w:val="fi-FI"/>
        </w:rPr>
        <w:t>Tietoja oppimisliikkuvuudesta</w:t>
      </w:r>
    </w:p>
    <w:tbl>
      <w:tblPr>
        <w:tblStyle w:val="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CA53AF" w:rsidRPr="00731E4E" w14:paraId="72FFFF68" w14:textId="77777777">
        <w:tc>
          <w:tcPr>
            <w:tcW w:w="2300" w:type="dxa"/>
            <w:vAlign w:val="center"/>
          </w:tcPr>
          <w:p w14:paraId="7B60055E" w14:textId="00177B97" w:rsidR="00CA53AF" w:rsidRPr="00731E4E" w:rsidRDefault="008838EE">
            <w:pPr>
              <w:pBdr>
                <w:top w:val="nil"/>
                <w:left w:val="nil"/>
                <w:bottom w:val="nil"/>
                <w:right w:val="nil"/>
                <w:between w:val="nil"/>
              </w:pBdr>
              <w:jc w:val="left"/>
              <w:rPr>
                <w:lang w:val="fi-FI"/>
              </w:rPr>
            </w:pPr>
            <w:r w:rsidRPr="00731E4E">
              <w:rPr>
                <w:lang w:val="fi-FI"/>
              </w:rPr>
              <w:t>Ala</w:t>
            </w:r>
          </w:p>
        </w:tc>
        <w:tc>
          <w:tcPr>
            <w:tcW w:w="6489" w:type="dxa"/>
            <w:vAlign w:val="center"/>
          </w:tcPr>
          <w:p w14:paraId="2DBAD166" w14:textId="3AE821C1" w:rsidR="00CA53AF" w:rsidRPr="00731E4E" w:rsidRDefault="008838EE">
            <w:pPr>
              <w:pBdr>
                <w:top w:val="nil"/>
                <w:left w:val="nil"/>
                <w:bottom w:val="nil"/>
                <w:right w:val="nil"/>
                <w:between w:val="nil"/>
              </w:pBdr>
              <w:jc w:val="left"/>
              <w:rPr>
                <w:lang w:val="fi-FI"/>
              </w:rPr>
            </w:pPr>
            <w:r w:rsidRPr="00731E4E">
              <w:rPr>
                <w:lang w:val="fi-FI"/>
              </w:rPr>
              <w:t>Ammatillinen koulutus</w:t>
            </w:r>
          </w:p>
        </w:tc>
      </w:tr>
      <w:tr w:rsidR="00CA53AF" w:rsidRPr="00731E4E" w14:paraId="21C84635" w14:textId="77777777">
        <w:tc>
          <w:tcPr>
            <w:tcW w:w="2300" w:type="dxa"/>
            <w:vAlign w:val="center"/>
          </w:tcPr>
          <w:p w14:paraId="61F63250" w14:textId="289F7A73" w:rsidR="00CA53AF" w:rsidRPr="00731E4E" w:rsidRDefault="008838EE">
            <w:pPr>
              <w:pBdr>
                <w:top w:val="nil"/>
                <w:left w:val="nil"/>
                <w:bottom w:val="nil"/>
                <w:right w:val="nil"/>
                <w:between w:val="nil"/>
              </w:pBdr>
              <w:jc w:val="left"/>
              <w:rPr>
                <w:lang w:val="fi-FI"/>
              </w:rPr>
            </w:pPr>
            <w:r w:rsidRPr="00731E4E">
              <w:rPr>
                <w:lang w:val="fi-FI"/>
              </w:rPr>
              <w:t>Toimintatyyppi:</w:t>
            </w:r>
          </w:p>
        </w:tc>
        <w:tc>
          <w:tcPr>
            <w:tcW w:w="6489" w:type="dxa"/>
            <w:vAlign w:val="center"/>
          </w:tcPr>
          <w:p w14:paraId="3CF518E1" w14:textId="248FDF1E" w:rsidR="00CA53AF" w:rsidRPr="00731E4E" w:rsidRDefault="008838EE">
            <w:pPr>
              <w:pBdr>
                <w:top w:val="nil"/>
                <w:left w:val="nil"/>
                <w:bottom w:val="nil"/>
                <w:right w:val="nil"/>
                <w:between w:val="nil"/>
              </w:pBdr>
              <w:jc w:val="left"/>
              <w:rPr>
                <w:lang w:val="fi-FI"/>
              </w:rPr>
            </w:pPr>
            <w:r w:rsidRPr="00731E4E">
              <w:rPr>
                <w:lang w:val="fi-FI"/>
              </w:rPr>
              <w:t>Ammatillisen koulutuksen lyhytaikainen kansainvälinen liikkuvuus</w:t>
            </w:r>
          </w:p>
        </w:tc>
      </w:tr>
      <w:tr w:rsidR="00CA53AF" w:rsidRPr="00731E4E" w14:paraId="7924325D" w14:textId="77777777">
        <w:tc>
          <w:tcPr>
            <w:tcW w:w="2300" w:type="dxa"/>
            <w:vAlign w:val="center"/>
          </w:tcPr>
          <w:p w14:paraId="1B3A2A42" w14:textId="46A05FEB" w:rsidR="00CA53AF" w:rsidRPr="00731E4E" w:rsidRDefault="008838EE">
            <w:pPr>
              <w:pBdr>
                <w:top w:val="nil"/>
                <w:left w:val="nil"/>
                <w:bottom w:val="nil"/>
                <w:right w:val="nil"/>
                <w:between w:val="nil"/>
              </w:pBdr>
              <w:jc w:val="left"/>
              <w:rPr>
                <w:lang w:val="fi-FI"/>
              </w:rPr>
            </w:pPr>
            <w:r w:rsidRPr="00731E4E">
              <w:rPr>
                <w:lang w:val="fi-FI"/>
              </w:rPr>
              <w:t>Toteutustapa:</w:t>
            </w:r>
          </w:p>
        </w:tc>
        <w:tc>
          <w:tcPr>
            <w:tcW w:w="6489" w:type="dxa"/>
            <w:vAlign w:val="center"/>
          </w:tcPr>
          <w:p w14:paraId="2173F900" w14:textId="621872BD" w:rsidR="00CA53AF" w:rsidRPr="00731E4E" w:rsidRDefault="008838EE">
            <w:pPr>
              <w:pBdr>
                <w:top w:val="nil"/>
                <w:left w:val="nil"/>
                <w:bottom w:val="nil"/>
                <w:right w:val="nil"/>
                <w:between w:val="nil"/>
              </w:pBdr>
              <w:jc w:val="left"/>
              <w:rPr>
                <w:lang w:val="fi-FI"/>
              </w:rPr>
            </w:pPr>
            <w:r w:rsidRPr="00731E4E">
              <w:rPr>
                <w:lang w:val="fi-FI"/>
              </w:rPr>
              <w:t>Fyysinen</w:t>
            </w:r>
          </w:p>
        </w:tc>
      </w:tr>
      <w:tr w:rsidR="00CA53AF" w:rsidRPr="00731E4E" w14:paraId="3B6E7091" w14:textId="77777777">
        <w:tc>
          <w:tcPr>
            <w:tcW w:w="2300" w:type="dxa"/>
            <w:vAlign w:val="center"/>
          </w:tcPr>
          <w:p w14:paraId="7CAD10EB" w14:textId="46194C14" w:rsidR="00CA53AF" w:rsidRPr="00731E4E" w:rsidRDefault="008838EE">
            <w:pPr>
              <w:pBdr>
                <w:top w:val="nil"/>
                <w:left w:val="nil"/>
                <w:bottom w:val="nil"/>
                <w:right w:val="nil"/>
                <w:between w:val="nil"/>
              </w:pBdr>
              <w:jc w:val="left"/>
              <w:rPr>
                <w:lang w:val="fi-FI"/>
              </w:rPr>
            </w:pPr>
            <w:r w:rsidRPr="00731E4E">
              <w:rPr>
                <w:lang w:val="fi-FI"/>
              </w:rPr>
              <w:t>Aloituspäivä:</w:t>
            </w:r>
          </w:p>
        </w:tc>
        <w:tc>
          <w:tcPr>
            <w:tcW w:w="6489" w:type="dxa"/>
          </w:tcPr>
          <w:p w14:paraId="166F0062" w14:textId="123C1B7A" w:rsidR="00CA53AF" w:rsidRPr="00731E4E" w:rsidRDefault="008838EE">
            <w:pPr>
              <w:pBdr>
                <w:top w:val="nil"/>
                <w:left w:val="nil"/>
                <w:bottom w:val="nil"/>
                <w:right w:val="nil"/>
                <w:between w:val="nil"/>
              </w:pBdr>
              <w:jc w:val="left"/>
              <w:rPr>
                <w:lang w:val="fi-FI"/>
              </w:rPr>
            </w:pPr>
            <w:r w:rsidRPr="00731E4E">
              <w:rPr>
                <w:lang w:val="fi-FI"/>
              </w:rPr>
              <w:t>PP.KK.VVVV</w:t>
            </w:r>
          </w:p>
        </w:tc>
      </w:tr>
      <w:tr w:rsidR="00CA53AF" w:rsidRPr="00731E4E" w14:paraId="27E12F7E" w14:textId="77777777">
        <w:tc>
          <w:tcPr>
            <w:tcW w:w="2300" w:type="dxa"/>
            <w:vAlign w:val="center"/>
          </w:tcPr>
          <w:p w14:paraId="16E130A9" w14:textId="565E6387" w:rsidR="00CA53AF" w:rsidRPr="00731E4E" w:rsidRDefault="008838EE">
            <w:pPr>
              <w:pBdr>
                <w:top w:val="nil"/>
                <w:left w:val="nil"/>
                <w:bottom w:val="nil"/>
                <w:right w:val="nil"/>
                <w:between w:val="nil"/>
              </w:pBdr>
              <w:jc w:val="left"/>
              <w:rPr>
                <w:lang w:val="fi-FI"/>
              </w:rPr>
            </w:pPr>
            <w:r w:rsidRPr="00731E4E">
              <w:rPr>
                <w:lang w:val="fi-FI"/>
              </w:rPr>
              <w:t>Päättymispäivä:</w:t>
            </w:r>
          </w:p>
        </w:tc>
        <w:tc>
          <w:tcPr>
            <w:tcW w:w="6489" w:type="dxa"/>
          </w:tcPr>
          <w:p w14:paraId="58148FE5" w14:textId="452065F7" w:rsidR="00CA53AF" w:rsidRPr="00731E4E" w:rsidRDefault="008838EE">
            <w:pPr>
              <w:pBdr>
                <w:top w:val="nil"/>
                <w:left w:val="nil"/>
                <w:bottom w:val="nil"/>
                <w:right w:val="nil"/>
                <w:between w:val="nil"/>
              </w:pBdr>
              <w:jc w:val="left"/>
              <w:rPr>
                <w:lang w:val="fi-FI"/>
              </w:rPr>
            </w:pPr>
            <w:r w:rsidRPr="00731E4E">
              <w:rPr>
                <w:lang w:val="fi-FI"/>
              </w:rPr>
              <w:t>PP.KK.VVVV</w:t>
            </w:r>
          </w:p>
        </w:tc>
      </w:tr>
    </w:tbl>
    <w:p w14:paraId="04E7AC73" w14:textId="29B9588E" w:rsidR="00CA53AF" w:rsidRPr="00731E4E" w:rsidRDefault="008838EE">
      <w:pPr>
        <w:pStyle w:val="Otsikko1"/>
        <w:numPr>
          <w:ilvl w:val="0"/>
          <w:numId w:val="2"/>
        </w:numPr>
        <w:rPr>
          <w:lang w:val="fi-FI"/>
        </w:rPr>
      </w:pPr>
      <w:r w:rsidRPr="00731E4E">
        <w:rPr>
          <w:lang w:val="fi-FI"/>
        </w:rPr>
        <w:t>Oppisopimuksen osapuolet</w:t>
      </w:r>
    </w:p>
    <w:p w14:paraId="46CF69AE" w14:textId="6DD23784" w:rsidR="00CA53AF" w:rsidRPr="00731E4E" w:rsidRDefault="008838EE">
      <w:pPr>
        <w:pBdr>
          <w:top w:val="nil"/>
          <w:left w:val="nil"/>
          <w:bottom w:val="nil"/>
          <w:right w:val="nil"/>
          <w:between w:val="nil"/>
        </w:pBdr>
        <w:spacing w:before="240" w:after="240"/>
        <w:rPr>
          <w:lang w:val="fi-FI"/>
        </w:rPr>
      </w:pPr>
      <w:r w:rsidRPr="00731E4E">
        <w:rPr>
          <w:lang w:val="fi-FI"/>
        </w:rPr>
        <w:t>Oppisopimus solmitaan kansainväliseen liikkuvuuteen osallistuvan henkilön, lähettävän organisaation ja isäntäorganisaation välillä.</w:t>
      </w:r>
    </w:p>
    <w:p w14:paraId="1E161101" w14:textId="7789666B" w:rsidR="00CA53AF" w:rsidRPr="00731E4E" w:rsidRDefault="008838EE">
      <w:pPr>
        <w:pStyle w:val="Otsikko2"/>
        <w:numPr>
          <w:ilvl w:val="1"/>
          <w:numId w:val="2"/>
        </w:numPr>
        <w:rPr>
          <w:lang w:val="fi-FI"/>
        </w:rPr>
      </w:pPr>
      <w:r w:rsidRPr="00731E4E">
        <w:rPr>
          <w:lang w:val="fi-FI"/>
        </w:rPr>
        <w:t>Kansainväliseen liikkuvuuteen osallistuva henkilö</w:t>
      </w:r>
    </w:p>
    <w:tbl>
      <w:tblPr>
        <w:tblStyle w:val="a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CA53AF" w:rsidRPr="00731E4E" w14:paraId="79405B03" w14:textId="77777777">
        <w:tc>
          <w:tcPr>
            <w:tcW w:w="2300" w:type="dxa"/>
            <w:vAlign w:val="center"/>
          </w:tcPr>
          <w:p w14:paraId="4F971034" w14:textId="69E5D287" w:rsidR="00CA53AF" w:rsidRPr="00731E4E" w:rsidRDefault="008838EE">
            <w:pPr>
              <w:pBdr>
                <w:top w:val="nil"/>
                <w:left w:val="nil"/>
                <w:bottom w:val="nil"/>
                <w:right w:val="nil"/>
                <w:between w:val="nil"/>
              </w:pBdr>
              <w:jc w:val="left"/>
              <w:rPr>
                <w:lang w:val="fi-FI"/>
              </w:rPr>
            </w:pPr>
            <w:r w:rsidRPr="00731E4E">
              <w:rPr>
                <w:lang w:val="fi-FI"/>
              </w:rPr>
              <w:t>Koko nimi</w:t>
            </w:r>
            <w:r w:rsidR="009C1DF2" w:rsidRPr="00731E4E">
              <w:rPr>
                <w:lang w:val="fi-FI"/>
              </w:rPr>
              <w:t>:</w:t>
            </w:r>
          </w:p>
        </w:tc>
        <w:tc>
          <w:tcPr>
            <w:tcW w:w="6489" w:type="dxa"/>
            <w:vAlign w:val="center"/>
          </w:tcPr>
          <w:p w14:paraId="7155879C" w14:textId="77777777" w:rsidR="00CA53AF" w:rsidRPr="00731E4E" w:rsidRDefault="00CA53AF">
            <w:pPr>
              <w:pBdr>
                <w:top w:val="nil"/>
                <w:left w:val="nil"/>
                <w:bottom w:val="nil"/>
                <w:right w:val="nil"/>
                <w:between w:val="nil"/>
              </w:pBdr>
              <w:jc w:val="left"/>
              <w:rPr>
                <w:lang w:val="fi-FI"/>
              </w:rPr>
            </w:pPr>
          </w:p>
        </w:tc>
      </w:tr>
    </w:tbl>
    <w:p w14:paraId="34F07F4C" w14:textId="77777777" w:rsidR="00CA53AF" w:rsidRPr="00731E4E" w:rsidRDefault="00CA53AF">
      <w:pPr>
        <w:rPr>
          <w:lang w:val="fi-FI"/>
        </w:rPr>
      </w:pPr>
    </w:p>
    <w:p w14:paraId="09504E2B" w14:textId="0F3A8B4A" w:rsidR="00CA53AF" w:rsidRPr="00731E4E" w:rsidRDefault="008838EE">
      <w:pPr>
        <w:pStyle w:val="Otsikko2"/>
        <w:numPr>
          <w:ilvl w:val="1"/>
          <w:numId w:val="2"/>
        </w:numPr>
        <w:spacing w:before="0"/>
        <w:rPr>
          <w:lang w:val="fi-FI"/>
        </w:rPr>
      </w:pPr>
      <w:r w:rsidRPr="00731E4E">
        <w:rPr>
          <w:lang w:val="fi-FI"/>
        </w:rPr>
        <w:t>Lähettävä organisaatio</w:t>
      </w:r>
    </w:p>
    <w:tbl>
      <w:tblPr>
        <w:tblStyle w:val="a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8838EE" w:rsidRPr="00731E4E" w14:paraId="0E258460" w14:textId="77777777" w:rsidTr="008838EE">
        <w:trPr>
          <w:trHeight w:val="296"/>
        </w:trPr>
        <w:tc>
          <w:tcPr>
            <w:tcW w:w="2300" w:type="dxa"/>
            <w:vAlign w:val="center"/>
          </w:tcPr>
          <w:p w14:paraId="68D38D01" w14:textId="088AB9C7" w:rsidR="008838EE" w:rsidRPr="00731E4E" w:rsidRDefault="008838EE" w:rsidP="008838EE">
            <w:pPr>
              <w:pBdr>
                <w:top w:val="nil"/>
                <w:left w:val="nil"/>
                <w:bottom w:val="nil"/>
                <w:right w:val="nil"/>
                <w:between w:val="nil"/>
              </w:pBdr>
              <w:jc w:val="left"/>
              <w:rPr>
                <w:lang w:val="fi-FI"/>
              </w:rPr>
            </w:pPr>
            <w:r w:rsidRPr="00731E4E">
              <w:rPr>
                <w:lang w:val="fi-FI"/>
              </w:rPr>
              <w:t>Organisaation nimi:</w:t>
            </w:r>
          </w:p>
        </w:tc>
        <w:tc>
          <w:tcPr>
            <w:tcW w:w="6489" w:type="dxa"/>
            <w:vAlign w:val="center"/>
          </w:tcPr>
          <w:p w14:paraId="16D540D9" w14:textId="72D4A6F7" w:rsidR="008838EE" w:rsidRPr="00731E4E" w:rsidRDefault="008838EE" w:rsidP="008838EE">
            <w:pPr>
              <w:pBdr>
                <w:top w:val="nil"/>
                <w:left w:val="nil"/>
                <w:bottom w:val="nil"/>
                <w:right w:val="nil"/>
                <w:between w:val="nil"/>
              </w:pBdr>
              <w:jc w:val="left"/>
              <w:rPr>
                <w:lang w:val="fi-FI"/>
              </w:rPr>
            </w:pPr>
            <w:r w:rsidRPr="00731E4E">
              <w:rPr>
                <w:lang w:val="fi-FI"/>
              </w:rPr>
              <w:t>[Lähettävän organisaation virallinen nimi kokonaisuudessaan]</w:t>
            </w:r>
          </w:p>
        </w:tc>
      </w:tr>
      <w:tr w:rsidR="008838EE" w:rsidRPr="00731E4E" w14:paraId="5301BDCA" w14:textId="77777777">
        <w:tc>
          <w:tcPr>
            <w:tcW w:w="2300" w:type="dxa"/>
            <w:vAlign w:val="center"/>
          </w:tcPr>
          <w:p w14:paraId="50540B8D" w14:textId="6791CF54" w:rsidR="008838EE" w:rsidRPr="00731E4E" w:rsidRDefault="008838EE" w:rsidP="008838EE">
            <w:pPr>
              <w:pBdr>
                <w:top w:val="nil"/>
                <w:left w:val="nil"/>
                <w:bottom w:val="nil"/>
                <w:right w:val="nil"/>
                <w:between w:val="nil"/>
              </w:pBdr>
              <w:jc w:val="left"/>
              <w:rPr>
                <w:lang w:val="fi-FI"/>
              </w:rPr>
            </w:pPr>
            <w:r w:rsidRPr="00731E4E">
              <w:rPr>
                <w:lang w:val="fi-FI"/>
              </w:rPr>
              <w:t>Osoite:</w:t>
            </w:r>
          </w:p>
        </w:tc>
        <w:tc>
          <w:tcPr>
            <w:tcW w:w="6489" w:type="dxa"/>
            <w:vAlign w:val="center"/>
          </w:tcPr>
          <w:p w14:paraId="434BEE4C" w14:textId="26209F60" w:rsidR="008838EE" w:rsidRPr="00731E4E" w:rsidRDefault="008838EE" w:rsidP="008838EE">
            <w:pPr>
              <w:pBdr>
                <w:top w:val="nil"/>
                <w:left w:val="nil"/>
                <w:bottom w:val="nil"/>
                <w:right w:val="nil"/>
                <w:between w:val="nil"/>
              </w:pBdr>
              <w:jc w:val="left"/>
              <w:rPr>
                <w:lang w:val="fi-FI"/>
              </w:rPr>
            </w:pPr>
            <w:r w:rsidRPr="00731E4E">
              <w:rPr>
                <w:lang w:val="fi-FI"/>
              </w:rPr>
              <w:t>[Koko osoite, sisältäen maan, kaupungin ja postinumeron]</w:t>
            </w:r>
          </w:p>
        </w:tc>
      </w:tr>
    </w:tbl>
    <w:p w14:paraId="04DAC29B" w14:textId="30CAC481" w:rsidR="00CA53AF" w:rsidRPr="00731E4E" w:rsidRDefault="008838EE">
      <w:pPr>
        <w:pStyle w:val="Otsikko2"/>
        <w:numPr>
          <w:ilvl w:val="1"/>
          <w:numId w:val="2"/>
        </w:numPr>
        <w:rPr>
          <w:lang w:val="fi-FI"/>
        </w:rPr>
      </w:pPr>
      <w:r w:rsidRPr="00731E4E">
        <w:rPr>
          <w:lang w:val="fi-FI"/>
        </w:rPr>
        <w:t>Isännöivä organisaatio</w:t>
      </w:r>
    </w:p>
    <w:tbl>
      <w:tblPr>
        <w:tblStyle w:val="a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8838EE" w:rsidRPr="00731E4E" w14:paraId="167F2D82" w14:textId="77777777">
        <w:tc>
          <w:tcPr>
            <w:tcW w:w="2300" w:type="dxa"/>
            <w:vAlign w:val="center"/>
          </w:tcPr>
          <w:p w14:paraId="57686E14" w14:textId="0E07904B" w:rsidR="008838EE" w:rsidRPr="00731E4E" w:rsidRDefault="008838EE" w:rsidP="008838EE">
            <w:pPr>
              <w:pBdr>
                <w:top w:val="nil"/>
                <w:left w:val="nil"/>
                <w:bottom w:val="nil"/>
                <w:right w:val="nil"/>
                <w:between w:val="nil"/>
              </w:pBdr>
              <w:jc w:val="left"/>
              <w:rPr>
                <w:lang w:val="fi-FI"/>
              </w:rPr>
            </w:pPr>
            <w:r w:rsidRPr="00731E4E">
              <w:rPr>
                <w:lang w:val="fi-FI"/>
              </w:rPr>
              <w:t>Organisaation nimi:</w:t>
            </w:r>
          </w:p>
        </w:tc>
        <w:tc>
          <w:tcPr>
            <w:tcW w:w="6489" w:type="dxa"/>
            <w:vAlign w:val="center"/>
          </w:tcPr>
          <w:p w14:paraId="5C53D0D4" w14:textId="08F473CE" w:rsidR="008838EE" w:rsidRPr="00731E4E" w:rsidRDefault="008838EE" w:rsidP="008838EE">
            <w:pPr>
              <w:pBdr>
                <w:top w:val="nil"/>
                <w:left w:val="nil"/>
                <w:bottom w:val="nil"/>
                <w:right w:val="nil"/>
                <w:between w:val="nil"/>
              </w:pBdr>
              <w:jc w:val="left"/>
              <w:rPr>
                <w:lang w:val="fi-FI"/>
              </w:rPr>
            </w:pPr>
            <w:r w:rsidRPr="00731E4E">
              <w:rPr>
                <w:lang w:val="fi-FI"/>
              </w:rPr>
              <w:t>[Isännöivän organisaation virallinen nimi kokonaisuudessaan]</w:t>
            </w:r>
          </w:p>
        </w:tc>
      </w:tr>
      <w:tr w:rsidR="008838EE" w:rsidRPr="00731E4E" w14:paraId="4A679A3A" w14:textId="77777777">
        <w:tc>
          <w:tcPr>
            <w:tcW w:w="2300" w:type="dxa"/>
            <w:vAlign w:val="center"/>
          </w:tcPr>
          <w:p w14:paraId="28019B8F" w14:textId="41BB6939" w:rsidR="008838EE" w:rsidRPr="00731E4E" w:rsidRDefault="008838EE" w:rsidP="008838EE">
            <w:pPr>
              <w:pBdr>
                <w:top w:val="nil"/>
                <w:left w:val="nil"/>
                <w:bottom w:val="nil"/>
                <w:right w:val="nil"/>
                <w:between w:val="nil"/>
              </w:pBdr>
              <w:jc w:val="left"/>
              <w:rPr>
                <w:lang w:val="fi-FI"/>
              </w:rPr>
            </w:pPr>
            <w:r w:rsidRPr="00731E4E">
              <w:rPr>
                <w:lang w:val="fi-FI"/>
              </w:rPr>
              <w:t>Osoite:</w:t>
            </w:r>
          </w:p>
        </w:tc>
        <w:tc>
          <w:tcPr>
            <w:tcW w:w="6489" w:type="dxa"/>
            <w:vAlign w:val="center"/>
          </w:tcPr>
          <w:p w14:paraId="60B993CA" w14:textId="6E38B3BA" w:rsidR="008838EE" w:rsidRPr="00731E4E" w:rsidRDefault="008838EE" w:rsidP="008838EE">
            <w:pPr>
              <w:pBdr>
                <w:top w:val="nil"/>
                <w:left w:val="nil"/>
                <w:bottom w:val="nil"/>
                <w:right w:val="nil"/>
                <w:between w:val="nil"/>
              </w:pBdr>
              <w:jc w:val="left"/>
              <w:rPr>
                <w:lang w:val="fi-FI"/>
              </w:rPr>
            </w:pPr>
            <w:r w:rsidRPr="00731E4E">
              <w:rPr>
                <w:lang w:val="fi-FI"/>
              </w:rPr>
              <w:t>[Koko osoite, sisältäen maan, kaupungin ja postinumeron]</w:t>
            </w:r>
          </w:p>
        </w:tc>
      </w:tr>
    </w:tbl>
    <w:p w14:paraId="039487DA" w14:textId="0C3C94F0" w:rsidR="00CA53AF" w:rsidRPr="00731E4E" w:rsidRDefault="008838EE">
      <w:pPr>
        <w:pStyle w:val="Otsikko2"/>
        <w:numPr>
          <w:ilvl w:val="1"/>
          <w:numId w:val="2"/>
        </w:numPr>
        <w:rPr>
          <w:lang w:val="fi-FI"/>
        </w:rPr>
      </w:pPr>
      <w:r w:rsidRPr="00731E4E">
        <w:rPr>
          <w:lang w:val="fi-FI"/>
        </w:rPr>
        <w:t>Tukiorganisaatio</w:t>
      </w:r>
    </w:p>
    <w:tbl>
      <w:tblPr>
        <w:tblStyle w:val="a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8838EE" w:rsidRPr="00731E4E" w14:paraId="2B3A71D5" w14:textId="77777777">
        <w:tc>
          <w:tcPr>
            <w:tcW w:w="2300" w:type="dxa"/>
            <w:vAlign w:val="center"/>
          </w:tcPr>
          <w:p w14:paraId="742C756F" w14:textId="655CB51B" w:rsidR="008838EE" w:rsidRPr="00731E4E" w:rsidRDefault="008838EE" w:rsidP="008838EE">
            <w:pPr>
              <w:pBdr>
                <w:top w:val="nil"/>
                <w:left w:val="nil"/>
                <w:bottom w:val="nil"/>
                <w:right w:val="nil"/>
                <w:between w:val="nil"/>
              </w:pBdr>
              <w:jc w:val="left"/>
              <w:rPr>
                <w:lang w:val="fi-FI"/>
              </w:rPr>
            </w:pPr>
            <w:r w:rsidRPr="00731E4E">
              <w:rPr>
                <w:lang w:val="fi-FI"/>
              </w:rPr>
              <w:t>Organisaation nimi:</w:t>
            </w:r>
          </w:p>
        </w:tc>
        <w:tc>
          <w:tcPr>
            <w:tcW w:w="6489" w:type="dxa"/>
            <w:vAlign w:val="center"/>
          </w:tcPr>
          <w:p w14:paraId="68A208DA" w14:textId="06F0E61D" w:rsidR="008838EE" w:rsidRPr="00731E4E" w:rsidRDefault="008838EE" w:rsidP="008838EE">
            <w:pPr>
              <w:pBdr>
                <w:top w:val="nil"/>
                <w:left w:val="nil"/>
                <w:bottom w:val="nil"/>
                <w:right w:val="nil"/>
                <w:between w:val="nil"/>
              </w:pBdr>
              <w:jc w:val="left"/>
              <w:rPr>
                <w:lang w:val="fi-FI"/>
              </w:rPr>
            </w:pPr>
            <w:r w:rsidRPr="00731E4E">
              <w:rPr>
                <w:lang w:val="fi-FI"/>
              </w:rPr>
              <w:t>[Tukiorganisaation virallinen nimi kokonaisuudessaan]</w:t>
            </w:r>
          </w:p>
        </w:tc>
      </w:tr>
      <w:tr w:rsidR="008838EE" w:rsidRPr="00731E4E" w14:paraId="70FF71D3" w14:textId="77777777">
        <w:tc>
          <w:tcPr>
            <w:tcW w:w="2300" w:type="dxa"/>
            <w:vAlign w:val="center"/>
          </w:tcPr>
          <w:p w14:paraId="7C2DBBA9" w14:textId="61DED565" w:rsidR="008838EE" w:rsidRPr="00731E4E" w:rsidRDefault="008838EE" w:rsidP="008838EE">
            <w:pPr>
              <w:pBdr>
                <w:top w:val="nil"/>
                <w:left w:val="nil"/>
                <w:bottom w:val="nil"/>
                <w:right w:val="nil"/>
                <w:between w:val="nil"/>
              </w:pBdr>
              <w:jc w:val="left"/>
              <w:rPr>
                <w:lang w:val="fi-FI"/>
              </w:rPr>
            </w:pPr>
            <w:r w:rsidRPr="00731E4E">
              <w:rPr>
                <w:lang w:val="fi-FI"/>
              </w:rPr>
              <w:t>Osoite:</w:t>
            </w:r>
          </w:p>
        </w:tc>
        <w:tc>
          <w:tcPr>
            <w:tcW w:w="6489" w:type="dxa"/>
            <w:vAlign w:val="center"/>
          </w:tcPr>
          <w:p w14:paraId="018546F2" w14:textId="637C69F8" w:rsidR="008838EE" w:rsidRPr="00731E4E" w:rsidRDefault="008838EE" w:rsidP="008838EE">
            <w:pPr>
              <w:pBdr>
                <w:top w:val="nil"/>
                <w:left w:val="nil"/>
                <w:bottom w:val="nil"/>
                <w:right w:val="nil"/>
                <w:between w:val="nil"/>
              </w:pBdr>
              <w:jc w:val="left"/>
              <w:rPr>
                <w:lang w:val="fi-FI"/>
              </w:rPr>
            </w:pPr>
            <w:r w:rsidRPr="00731E4E">
              <w:rPr>
                <w:lang w:val="fi-FI"/>
              </w:rPr>
              <w:t>[Koko osoite, sisältäen maan, kaupungin ja postinumeron]</w:t>
            </w:r>
          </w:p>
        </w:tc>
      </w:tr>
    </w:tbl>
    <w:p w14:paraId="12BEA989" w14:textId="6B3BB1DC" w:rsidR="00CA53AF" w:rsidRPr="00731E4E" w:rsidRDefault="008838EE">
      <w:pPr>
        <w:pStyle w:val="Otsikko1"/>
        <w:numPr>
          <w:ilvl w:val="0"/>
          <w:numId w:val="2"/>
        </w:numPr>
        <w:rPr>
          <w:lang w:val="fi-FI"/>
        </w:rPr>
      </w:pPr>
      <w:r w:rsidRPr="00731E4E">
        <w:rPr>
          <w:lang w:val="fi-FI"/>
        </w:rPr>
        <w:t>Oppimisympäristö</w:t>
      </w:r>
    </w:p>
    <w:tbl>
      <w:tblPr>
        <w:tblStyle w:val="a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CA53AF" w:rsidRPr="00731E4E" w14:paraId="7903044B" w14:textId="77777777">
        <w:tc>
          <w:tcPr>
            <w:tcW w:w="8789" w:type="dxa"/>
            <w:gridSpan w:val="2"/>
            <w:vAlign w:val="center"/>
          </w:tcPr>
          <w:p w14:paraId="377AB1C8" w14:textId="66C9802F" w:rsidR="00CA53AF" w:rsidRPr="00731E4E" w:rsidRDefault="008838EE">
            <w:pPr>
              <w:pBdr>
                <w:top w:val="nil"/>
                <w:left w:val="nil"/>
                <w:bottom w:val="nil"/>
                <w:right w:val="nil"/>
                <w:between w:val="nil"/>
              </w:pBdr>
              <w:jc w:val="left"/>
              <w:rPr>
                <w:lang w:val="fi-FI"/>
              </w:rPr>
            </w:pPr>
            <w:r w:rsidRPr="00731E4E">
              <w:rPr>
                <w:lang w:val="fi-FI"/>
              </w:rPr>
              <w:t>Lähettävässä organisaatiossa osallistuja on tällä hetkellä kirjoilla:</w:t>
            </w:r>
          </w:p>
        </w:tc>
      </w:tr>
      <w:tr w:rsidR="008838EE" w:rsidRPr="00731E4E" w14:paraId="60523758" w14:textId="77777777">
        <w:tc>
          <w:tcPr>
            <w:tcW w:w="2835" w:type="dxa"/>
            <w:vAlign w:val="center"/>
          </w:tcPr>
          <w:p w14:paraId="03C8ABC2" w14:textId="1D6D5AC6" w:rsidR="008838EE" w:rsidRPr="00731E4E" w:rsidRDefault="008838EE" w:rsidP="008838EE">
            <w:pPr>
              <w:pBdr>
                <w:top w:val="nil"/>
                <w:left w:val="nil"/>
                <w:bottom w:val="nil"/>
                <w:right w:val="nil"/>
                <w:between w:val="nil"/>
              </w:pBdr>
              <w:jc w:val="left"/>
              <w:rPr>
                <w:lang w:val="fi-FI"/>
              </w:rPr>
            </w:pPr>
            <w:r w:rsidRPr="00731E4E">
              <w:rPr>
                <w:lang w:val="fi-FI"/>
              </w:rPr>
              <w:t>Koulutusohjelman / ammatin nimi:</w:t>
            </w:r>
          </w:p>
        </w:tc>
        <w:tc>
          <w:tcPr>
            <w:tcW w:w="5954" w:type="dxa"/>
            <w:vAlign w:val="center"/>
          </w:tcPr>
          <w:p w14:paraId="4471E45A" w14:textId="588DD83C" w:rsidR="008838EE" w:rsidRPr="00731E4E" w:rsidRDefault="008838EE" w:rsidP="008838EE">
            <w:pPr>
              <w:pBdr>
                <w:top w:val="nil"/>
                <w:left w:val="nil"/>
                <w:bottom w:val="nil"/>
                <w:right w:val="nil"/>
                <w:between w:val="nil"/>
              </w:pBdr>
              <w:jc w:val="left"/>
              <w:rPr>
                <w:lang w:val="fi-FI"/>
              </w:rPr>
            </w:pPr>
            <w:r w:rsidRPr="00731E4E">
              <w:rPr>
                <w:lang w:val="fi-FI"/>
              </w:rPr>
              <w:t>Logistiikkateknikko</w:t>
            </w:r>
          </w:p>
        </w:tc>
      </w:tr>
      <w:tr w:rsidR="008838EE" w:rsidRPr="00731E4E" w14:paraId="17E7AAF4" w14:textId="77777777">
        <w:tc>
          <w:tcPr>
            <w:tcW w:w="2835" w:type="dxa"/>
            <w:vAlign w:val="center"/>
          </w:tcPr>
          <w:p w14:paraId="4D222553" w14:textId="4041B072" w:rsidR="008838EE" w:rsidRPr="00731E4E" w:rsidRDefault="008838EE" w:rsidP="008838EE">
            <w:pPr>
              <w:pBdr>
                <w:top w:val="nil"/>
                <w:left w:val="nil"/>
                <w:bottom w:val="nil"/>
                <w:right w:val="nil"/>
                <w:between w:val="nil"/>
              </w:pBdr>
              <w:jc w:val="left"/>
              <w:rPr>
                <w:lang w:val="fi-FI"/>
              </w:rPr>
            </w:pPr>
            <w:r w:rsidRPr="00731E4E">
              <w:rPr>
                <w:lang w:val="fi-FI"/>
              </w:rPr>
              <w:t>Kouluvuosi/Luokka:</w:t>
            </w:r>
          </w:p>
        </w:tc>
        <w:tc>
          <w:tcPr>
            <w:tcW w:w="5954" w:type="dxa"/>
            <w:vAlign w:val="center"/>
          </w:tcPr>
          <w:p w14:paraId="31FED2BF" w14:textId="77777777" w:rsidR="008838EE" w:rsidRPr="00731E4E" w:rsidRDefault="008838EE" w:rsidP="008838EE">
            <w:pPr>
              <w:pBdr>
                <w:top w:val="nil"/>
                <w:left w:val="nil"/>
                <w:bottom w:val="nil"/>
                <w:right w:val="nil"/>
                <w:between w:val="nil"/>
              </w:pBdr>
              <w:jc w:val="left"/>
              <w:rPr>
                <w:lang w:val="fi-FI"/>
              </w:rPr>
            </w:pPr>
            <w:r w:rsidRPr="00731E4E">
              <w:rPr>
                <w:lang w:val="fi-FI"/>
              </w:rPr>
              <w:t>20XX/20XX</w:t>
            </w:r>
          </w:p>
        </w:tc>
      </w:tr>
      <w:tr w:rsidR="008838EE" w:rsidRPr="00731E4E" w14:paraId="5271DA09" w14:textId="77777777">
        <w:tc>
          <w:tcPr>
            <w:tcW w:w="2835" w:type="dxa"/>
            <w:vAlign w:val="center"/>
          </w:tcPr>
          <w:p w14:paraId="2D9603A5" w14:textId="26FC88EB" w:rsidR="008838EE" w:rsidRPr="00731E4E" w:rsidRDefault="008838EE" w:rsidP="008838EE">
            <w:pPr>
              <w:pBdr>
                <w:top w:val="nil"/>
                <w:left w:val="nil"/>
                <w:bottom w:val="nil"/>
                <w:right w:val="nil"/>
                <w:between w:val="nil"/>
              </w:pBdr>
              <w:jc w:val="left"/>
              <w:rPr>
                <w:lang w:val="fi-FI"/>
              </w:rPr>
            </w:pPr>
            <w:r w:rsidRPr="00731E4E">
              <w:rPr>
                <w:lang w:val="fi-FI"/>
              </w:rPr>
              <w:t>Eurooppalaisen tutkintojen viitekehyksen taso</w:t>
            </w:r>
          </w:p>
        </w:tc>
        <w:tc>
          <w:tcPr>
            <w:tcW w:w="5954" w:type="dxa"/>
            <w:vAlign w:val="center"/>
          </w:tcPr>
          <w:p w14:paraId="6F16A2D6" w14:textId="0E11B76D" w:rsidR="008838EE" w:rsidRPr="00731E4E" w:rsidRDefault="008838EE" w:rsidP="008838EE">
            <w:pPr>
              <w:pBdr>
                <w:top w:val="nil"/>
                <w:left w:val="nil"/>
                <w:bottom w:val="nil"/>
                <w:right w:val="nil"/>
                <w:between w:val="nil"/>
              </w:pBdr>
              <w:jc w:val="left"/>
              <w:rPr>
                <w:lang w:val="fi-FI"/>
              </w:rPr>
            </w:pPr>
            <w:r w:rsidRPr="00731E4E">
              <w:rPr>
                <w:lang w:val="fi-FI"/>
              </w:rPr>
              <w:t>EQF taso 4</w:t>
            </w:r>
          </w:p>
        </w:tc>
      </w:tr>
    </w:tbl>
    <w:p w14:paraId="74C6737E" w14:textId="77777777" w:rsidR="00CA53AF" w:rsidRPr="00731E4E" w:rsidRDefault="00CA53AF">
      <w:pPr>
        <w:jc w:val="left"/>
        <w:rPr>
          <w:b/>
          <w:lang w:val="fi-FI"/>
        </w:rPr>
      </w:pPr>
    </w:p>
    <w:p w14:paraId="7C499C03" w14:textId="305542E4" w:rsidR="00CA53AF" w:rsidRPr="00731E4E" w:rsidRDefault="008838EE">
      <w:pPr>
        <w:pStyle w:val="Otsikko1"/>
        <w:numPr>
          <w:ilvl w:val="0"/>
          <w:numId w:val="2"/>
        </w:numPr>
        <w:rPr>
          <w:lang w:val="fi-FI"/>
        </w:rPr>
      </w:pPr>
      <w:r w:rsidRPr="00731E4E">
        <w:rPr>
          <w:lang w:val="fi-FI"/>
        </w:rPr>
        <w:t>Oppimistulokset</w:t>
      </w:r>
    </w:p>
    <w:p w14:paraId="2EF30704" w14:textId="339535FE" w:rsidR="00CA53AF" w:rsidRPr="00731E4E" w:rsidRDefault="008838EE">
      <w:pPr>
        <w:pBdr>
          <w:top w:val="nil"/>
          <w:left w:val="nil"/>
          <w:bottom w:val="nil"/>
          <w:right w:val="nil"/>
          <w:between w:val="nil"/>
        </w:pBdr>
        <w:spacing w:before="240" w:after="240"/>
        <w:rPr>
          <w:lang w:val="fi-FI"/>
        </w:rPr>
      </w:pPr>
      <w:r w:rsidRPr="00731E4E">
        <w:rPr>
          <w:lang w:val="fi-FI"/>
        </w:rPr>
        <w:t>Osapuolet ovat sopineet, että seuraavat oppimistulokset tulisi saavuttaa kansainvälisen liikkuvuuden aikana:</w:t>
      </w:r>
    </w:p>
    <w:tbl>
      <w:tblPr>
        <w:tblStyle w:val="a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6FAC590E" w14:textId="77777777">
        <w:tc>
          <w:tcPr>
            <w:tcW w:w="8789" w:type="dxa"/>
            <w:gridSpan w:val="2"/>
            <w:vAlign w:val="center"/>
          </w:tcPr>
          <w:p w14:paraId="3C60FBE5" w14:textId="22FAAB1B" w:rsidR="00CA53AF" w:rsidRPr="00731E4E" w:rsidRDefault="008838EE">
            <w:pPr>
              <w:pBdr>
                <w:top w:val="nil"/>
                <w:left w:val="nil"/>
                <w:bottom w:val="nil"/>
                <w:right w:val="nil"/>
                <w:between w:val="nil"/>
              </w:pBdr>
              <w:jc w:val="left"/>
              <w:rPr>
                <w:b/>
                <w:lang w:val="fi-FI"/>
              </w:rPr>
            </w:pPr>
            <w:r w:rsidRPr="00731E4E">
              <w:rPr>
                <w:b/>
                <w:lang w:val="fi-FI"/>
              </w:rPr>
              <w:t>Tulos 1: Noudattaa työturvallisuuden, paloturvallisuuden, ympäristönsuojelun ja ergonomian periaatteita</w:t>
            </w:r>
          </w:p>
        </w:tc>
      </w:tr>
      <w:tr w:rsidR="008838EE" w:rsidRPr="00731E4E" w14:paraId="149C0AFE" w14:textId="77777777">
        <w:tc>
          <w:tcPr>
            <w:tcW w:w="2268" w:type="dxa"/>
            <w:vAlign w:val="center"/>
          </w:tcPr>
          <w:p w14:paraId="41E15842" w14:textId="1B8894A7" w:rsidR="008838EE" w:rsidRPr="00731E4E" w:rsidRDefault="008838EE" w:rsidP="008838EE">
            <w:pPr>
              <w:pBdr>
                <w:top w:val="nil"/>
                <w:left w:val="nil"/>
                <w:bottom w:val="nil"/>
                <w:right w:val="nil"/>
                <w:between w:val="nil"/>
              </w:pBdr>
              <w:jc w:val="left"/>
              <w:rPr>
                <w:lang w:val="fi-FI"/>
              </w:rPr>
            </w:pPr>
            <w:r w:rsidRPr="00731E4E">
              <w:rPr>
                <w:lang w:val="fi-FI"/>
              </w:rPr>
              <w:t>Asiaankuuluva aihe, taito tai pätevyys:</w:t>
            </w:r>
          </w:p>
        </w:tc>
        <w:tc>
          <w:tcPr>
            <w:tcW w:w="6521" w:type="dxa"/>
            <w:vAlign w:val="center"/>
          </w:tcPr>
          <w:p w14:paraId="7D03C4A6" w14:textId="07737596" w:rsidR="008838EE" w:rsidRPr="00731E4E" w:rsidRDefault="008838EE" w:rsidP="008838EE">
            <w:pPr>
              <w:pBdr>
                <w:top w:val="nil"/>
                <w:left w:val="nil"/>
                <w:bottom w:val="nil"/>
                <w:right w:val="nil"/>
                <w:between w:val="nil"/>
              </w:pBdr>
              <w:jc w:val="left"/>
              <w:rPr>
                <w:lang w:val="fi-FI"/>
              </w:rPr>
            </w:pPr>
            <w:r w:rsidRPr="00731E4E">
              <w:rPr>
                <w:lang w:val="fi-FI"/>
              </w:rPr>
              <w:t>Ammatillinen työturvallisuus</w:t>
            </w:r>
          </w:p>
        </w:tc>
      </w:tr>
      <w:tr w:rsidR="008838EE" w:rsidRPr="00731E4E" w14:paraId="2776C9BF" w14:textId="77777777">
        <w:tc>
          <w:tcPr>
            <w:tcW w:w="2268" w:type="dxa"/>
            <w:vAlign w:val="center"/>
          </w:tcPr>
          <w:p w14:paraId="415E8153" w14:textId="71C07927" w:rsidR="008838EE" w:rsidRPr="00731E4E" w:rsidRDefault="008838EE" w:rsidP="008838EE">
            <w:pPr>
              <w:pBdr>
                <w:top w:val="nil"/>
                <w:left w:val="nil"/>
                <w:bottom w:val="nil"/>
                <w:right w:val="nil"/>
                <w:between w:val="nil"/>
              </w:pBdr>
              <w:jc w:val="left"/>
              <w:rPr>
                <w:lang w:val="fi-FI"/>
              </w:rPr>
            </w:pPr>
            <w:r w:rsidRPr="00731E4E">
              <w:rPr>
                <w:lang w:val="fi-FI"/>
              </w:rPr>
              <w:t>Kuvaus:</w:t>
            </w:r>
          </w:p>
        </w:tc>
        <w:tc>
          <w:tcPr>
            <w:tcW w:w="6521" w:type="dxa"/>
            <w:vAlign w:val="center"/>
          </w:tcPr>
          <w:p w14:paraId="619418D4" w14:textId="6C3F0F41" w:rsidR="008838EE" w:rsidRPr="00731E4E" w:rsidRDefault="008838EE" w:rsidP="008838EE">
            <w:pPr>
              <w:pBdr>
                <w:top w:val="nil"/>
                <w:left w:val="nil"/>
                <w:bottom w:val="nil"/>
                <w:right w:val="nil"/>
                <w:between w:val="nil"/>
              </w:pBdr>
              <w:spacing w:line="276" w:lineRule="auto"/>
              <w:ind w:left="160"/>
              <w:jc w:val="left"/>
              <w:rPr>
                <w:color w:val="000000"/>
                <w:lang w:val="fi-FI"/>
              </w:rPr>
            </w:pPr>
            <w:r w:rsidRPr="00731E4E">
              <w:rPr>
                <w:color w:val="000000"/>
                <w:lang w:val="fi-FI"/>
              </w:rPr>
              <w:t>Osallistuja:</w:t>
            </w:r>
          </w:p>
          <w:p w14:paraId="741A75DA" w14:textId="77777777" w:rsidR="008838EE" w:rsidRPr="00731E4E" w:rsidRDefault="008838EE" w:rsidP="008838EE">
            <w:pPr>
              <w:numPr>
                <w:ilvl w:val="0"/>
                <w:numId w:val="3"/>
              </w:numPr>
              <w:pBdr>
                <w:top w:val="nil"/>
                <w:left w:val="nil"/>
                <w:bottom w:val="nil"/>
                <w:right w:val="nil"/>
                <w:between w:val="nil"/>
              </w:pBdr>
              <w:spacing w:line="276" w:lineRule="auto"/>
              <w:jc w:val="left"/>
              <w:rPr>
                <w:color w:val="000000"/>
                <w:lang w:val="fi-FI"/>
              </w:rPr>
            </w:pPr>
            <w:r w:rsidRPr="00731E4E">
              <w:rPr>
                <w:color w:val="000000"/>
                <w:lang w:val="fi-FI"/>
              </w:rPr>
              <w:t>käyttää ammattisanastoa liittyen työturvallisuuteen, paloturvallisuuteen ja ympäristönsuojeluun</w:t>
            </w:r>
          </w:p>
          <w:p w14:paraId="362834DE" w14:textId="77777777" w:rsidR="008838EE" w:rsidRPr="00731E4E" w:rsidRDefault="008838EE" w:rsidP="008838EE">
            <w:pPr>
              <w:numPr>
                <w:ilvl w:val="0"/>
                <w:numId w:val="3"/>
              </w:numPr>
              <w:pBdr>
                <w:top w:val="nil"/>
                <w:left w:val="nil"/>
                <w:bottom w:val="nil"/>
                <w:right w:val="nil"/>
                <w:between w:val="nil"/>
              </w:pBdr>
              <w:spacing w:line="276" w:lineRule="auto"/>
              <w:jc w:val="left"/>
              <w:rPr>
                <w:color w:val="000000"/>
                <w:lang w:val="fi-FI"/>
              </w:rPr>
            </w:pPr>
            <w:r w:rsidRPr="00731E4E">
              <w:rPr>
                <w:color w:val="000000"/>
                <w:lang w:val="fi-FI"/>
              </w:rPr>
              <w:t>järjestää työpaikan työturvallisuus-, ergonomia-, paloturvallisuus- ja ympäristönsuojelumääräysten mukaisesti</w:t>
            </w:r>
          </w:p>
          <w:p w14:paraId="3F80E81D" w14:textId="77777777" w:rsidR="008838EE" w:rsidRPr="00731E4E" w:rsidRDefault="008838EE" w:rsidP="008838EE">
            <w:pPr>
              <w:numPr>
                <w:ilvl w:val="0"/>
                <w:numId w:val="3"/>
              </w:numPr>
              <w:pBdr>
                <w:top w:val="nil"/>
                <w:left w:val="nil"/>
                <w:bottom w:val="nil"/>
                <w:right w:val="nil"/>
                <w:between w:val="nil"/>
              </w:pBdr>
              <w:spacing w:line="276" w:lineRule="auto"/>
              <w:jc w:val="left"/>
              <w:rPr>
                <w:color w:val="000000"/>
                <w:lang w:val="fi-FI"/>
              </w:rPr>
            </w:pPr>
            <w:r w:rsidRPr="00731E4E">
              <w:rPr>
                <w:color w:val="000000"/>
                <w:lang w:val="fi-FI"/>
              </w:rPr>
              <w:t>järjestää työn tarvittavan terveys- ja hengensuojelutason turvaamiseksi työympäristön vaaroja vastaan</w:t>
            </w:r>
          </w:p>
          <w:p w14:paraId="4F55749B" w14:textId="77777777" w:rsidR="008838EE" w:rsidRPr="00731E4E" w:rsidRDefault="008838EE" w:rsidP="008838EE">
            <w:pPr>
              <w:numPr>
                <w:ilvl w:val="0"/>
                <w:numId w:val="3"/>
              </w:numPr>
              <w:pBdr>
                <w:top w:val="nil"/>
                <w:left w:val="nil"/>
                <w:bottom w:val="nil"/>
                <w:right w:val="nil"/>
                <w:between w:val="nil"/>
              </w:pBdr>
              <w:spacing w:line="276" w:lineRule="auto"/>
              <w:jc w:val="left"/>
              <w:rPr>
                <w:color w:val="000000"/>
                <w:lang w:val="fi-FI"/>
              </w:rPr>
            </w:pPr>
            <w:r w:rsidRPr="00731E4E">
              <w:rPr>
                <w:color w:val="000000"/>
                <w:lang w:val="fi-FI"/>
              </w:rPr>
              <w:t>kuvaa paloturvallisuuden periaatteet</w:t>
            </w:r>
          </w:p>
          <w:p w14:paraId="1C673082" w14:textId="77777777" w:rsidR="008838EE" w:rsidRPr="00731E4E" w:rsidRDefault="008838EE" w:rsidP="008838EE">
            <w:pPr>
              <w:numPr>
                <w:ilvl w:val="0"/>
                <w:numId w:val="3"/>
              </w:numPr>
              <w:pBdr>
                <w:top w:val="nil"/>
                <w:left w:val="nil"/>
                <w:bottom w:val="nil"/>
                <w:right w:val="nil"/>
                <w:between w:val="nil"/>
              </w:pBdr>
              <w:spacing w:line="276" w:lineRule="auto"/>
              <w:jc w:val="left"/>
              <w:rPr>
                <w:color w:val="000000"/>
                <w:lang w:val="fi-FI"/>
              </w:rPr>
            </w:pPr>
            <w:r w:rsidRPr="00731E4E">
              <w:rPr>
                <w:color w:val="000000"/>
                <w:lang w:val="fi-FI"/>
              </w:rPr>
              <w:t>tunnistaa paloturvallisuuteen liittyvät informaatiomerkit</w:t>
            </w:r>
          </w:p>
          <w:p w14:paraId="3DBCA8AB" w14:textId="77777777" w:rsidR="008838EE" w:rsidRPr="00731E4E" w:rsidRDefault="008838EE" w:rsidP="008838EE">
            <w:pPr>
              <w:numPr>
                <w:ilvl w:val="0"/>
                <w:numId w:val="3"/>
              </w:numPr>
              <w:pBdr>
                <w:top w:val="nil"/>
                <w:left w:val="nil"/>
                <w:bottom w:val="nil"/>
                <w:right w:val="nil"/>
                <w:between w:val="nil"/>
              </w:pBdr>
              <w:spacing w:line="276" w:lineRule="auto"/>
              <w:jc w:val="left"/>
              <w:rPr>
                <w:color w:val="000000"/>
                <w:lang w:val="fi-FI"/>
              </w:rPr>
            </w:pPr>
            <w:r w:rsidRPr="00731E4E">
              <w:rPr>
                <w:color w:val="000000"/>
                <w:lang w:val="fi-FI"/>
              </w:rPr>
              <w:t>käyttää yhteisiä yksilönsuojatoimenpiteitä suorittaessaan ammatillisia tehtäviä</w:t>
            </w:r>
          </w:p>
          <w:p w14:paraId="58D967FA" w14:textId="62AC3DFF" w:rsidR="008838EE" w:rsidRPr="00731E4E" w:rsidRDefault="008838EE" w:rsidP="008838EE">
            <w:pPr>
              <w:numPr>
                <w:ilvl w:val="0"/>
                <w:numId w:val="3"/>
              </w:numPr>
              <w:pBdr>
                <w:top w:val="nil"/>
                <w:left w:val="nil"/>
                <w:bottom w:val="nil"/>
                <w:right w:val="nil"/>
                <w:between w:val="nil"/>
              </w:pBdr>
              <w:spacing w:line="276" w:lineRule="auto"/>
              <w:jc w:val="left"/>
              <w:rPr>
                <w:color w:val="000000"/>
                <w:lang w:val="fi-FI"/>
              </w:rPr>
            </w:pPr>
            <w:r w:rsidRPr="00731E4E">
              <w:rPr>
                <w:color w:val="000000"/>
                <w:lang w:val="fi-FI"/>
              </w:rPr>
              <w:t>käyttää teknisten laitteiden käsikirjaa suorittaessaan ammatillisia tehtäviä</w:t>
            </w:r>
          </w:p>
        </w:tc>
      </w:tr>
    </w:tbl>
    <w:p w14:paraId="13267BC2" w14:textId="77777777" w:rsidR="00CA53AF" w:rsidRPr="00731E4E" w:rsidRDefault="00CA53AF">
      <w:pPr>
        <w:rPr>
          <w:lang w:val="fi-FI"/>
        </w:rPr>
      </w:pPr>
    </w:p>
    <w:tbl>
      <w:tblPr>
        <w:tblStyle w:val="a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6270D405" w14:textId="77777777">
        <w:tc>
          <w:tcPr>
            <w:tcW w:w="8789" w:type="dxa"/>
            <w:gridSpan w:val="2"/>
            <w:vAlign w:val="center"/>
          </w:tcPr>
          <w:p w14:paraId="46666D03" w14:textId="088A06C5" w:rsidR="00CA53AF" w:rsidRPr="00731E4E" w:rsidRDefault="00731E4E">
            <w:pPr>
              <w:pBdr>
                <w:top w:val="nil"/>
                <w:left w:val="nil"/>
                <w:bottom w:val="nil"/>
                <w:right w:val="nil"/>
                <w:between w:val="nil"/>
              </w:pBdr>
              <w:jc w:val="left"/>
              <w:rPr>
                <w:b/>
                <w:lang w:val="fi-FI"/>
              </w:rPr>
            </w:pPr>
            <w:r>
              <w:rPr>
                <w:b/>
                <w:lang w:val="fi-FI"/>
              </w:rPr>
              <w:t>Tulos</w:t>
            </w:r>
            <w:r w:rsidR="009C1DF2" w:rsidRPr="00731E4E">
              <w:rPr>
                <w:b/>
                <w:lang w:val="fi-FI"/>
              </w:rPr>
              <w:t xml:space="preserve"> 2: </w:t>
            </w:r>
            <w:r w:rsidR="006907A3" w:rsidRPr="006907A3">
              <w:rPr>
                <w:b/>
                <w:lang w:val="fi-FI"/>
              </w:rPr>
              <w:t>Suorittaa varaston vastaanottoon liittyviä varastoprosesseja</w:t>
            </w:r>
          </w:p>
        </w:tc>
      </w:tr>
      <w:tr w:rsidR="006907A3" w:rsidRPr="00731E4E" w14:paraId="0CEEC8CA" w14:textId="77777777" w:rsidTr="00E25E88">
        <w:tc>
          <w:tcPr>
            <w:tcW w:w="2268" w:type="dxa"/>
            <w:vAlign w:val="center"/>
          </w:tcPr>
          <w:p w14:paraId="1D82AC0B" w14:textId="62BBBB8C" w:rsidR="006907A3" w:rsidRPr="00731E4E" w:rsidRDefault="006907A3" w:rsidP="006907A3">
            <w:pPr>
              <w:pBdr>
                <w:top w:val="nil"/>
                <w:left w:val="nil"/>
                <w:bottom w:val="nil"/>
                <w:right w:val="nil"/>
                <w:between w:val="nil"/>
              </w:pBdr>
              <w:jc w:val="left"/>
              <w:rPr>
                <w:lang w:val="fi-FI"/>
              </w:rPr>
            </w:pPr>
            <w:r w:rsidRPr="00731E4E">
              <w:rPr>
                <w:lang w:val="fi-FI"/>
              </w:rPr>
              <w:t>Asiaankuuluva aihe, taito tai pätevyys:</w:t>
            </w:r>
          </w:p>
        </w:tc>
        <w:tc>
          <w:tcPr>
            <w:tcW w:w="6521" w:type="dxa"/>
            <w:vAlign w:val="center"/>
          </w:tcPr>
          <w:p w14:paraId="390EEEE0" w14:textId="6F19B4A1" w:rsidR="006907A3" w:rsidRPr="00731E4E" w:rsidRDefault="006907A3" w:rsidP="006907A3">
            <w:pPr>
              <w:pBdr>
                <w:top w:val="nil"/>
                <w:left w:val="nil"/>
                <w:bottom w:val="nil"/>
                <w:right w:val="nil"/>
                <w:between w:val="nil"/>
              </w:pBdr>
              <w:jc w:val="left"/>
              <w:rPr>
                <w:lang w:val="fi-FI"/>
              </w:rPr>
            </w:pPr>
            <w:r w:rsidRPr="006907A3">
              <w:rPr>
                <w:lang w:val="fi-FI"/>
              </w:rPr>
              <w:t>Varastoprosessit</w:t>
            </w:r>
          </w:p>
        </w:tc>
      </w:tr>
      <w:tr w:rsidR="006907A3" w:rsidRPr="00731E4E" w14:paraId="0D1F2DED" w14:textId="77777777" w:rsidTr="00E25E88">
        <w:trPr>
          <w:trHeight w:val="13"/>
        </w:trPr>
        <w:tc>
          <w:tcPr>
            <w:tcW w:w="2268" w:type="dxa"/>
            <w:vAlign w:val="center"/>
          </w:tcPr>
          <w:p w14:paraId="3F99B6D0" w14:textId="234F6E4F" w:rsidR="006907A3" w:rsidRPr="00731E4E" w:rsidRDefault="006907A3" w:rsidP="006907A3">
            <w:pPr>
              <w:pBdr>
                <w:top w:val="nil"/>
                <w:left w:val="nil"/>
                <w:bottom w:val="nil"/>
                <w:right w:val="nil"/>
                <w:between w:val="nil"/>
              </w:pBdr>
              <w:jc w:val="left"/>
              <w:rPr>
                <w:lang w:val="fi-FI"/>
              </w:rPr>
            </w:pPr>
            <w:r w:rsidRPr="00731E4E">
              <w:rPr>
                <w:lang w:val="fi-FI"/>
              </w:rPr>
              <w:t>Kuvaus:</w:t>
            </w:r>
          </w:p>
        </w:tc>
        <w:tc>
          <w:tcPr>
            <w:tcW w:w="6521" w:type="dxa"/>
            <w:vAlign w:val="center"/>
          </w:tcPr>
          <w:p w14:paraId="070723B4" w14:textId="6BA276F6" w:rsidR="006907A3" w:rsidRPr="00731E4E" w:rsidRDefault="006907A3" w:rsidP="006907A3">
            <w:pPr>
              <w:spacing w:line="276" w:lineRule="auto"/>
              <w:rPr>
                <w:color w:val="000000"/>
                <w:lang w:val="fi-FI"/>
              </w:rPr>
            </w:pPr>
            <w:r>
              <w:rPr>
                <w:color w:val="000000"/>
                <w:lang w:val="fi-FI"/>
              </w:rPr>
              <w:t>Osallistuja</w:t>
            </w:r>
            <w:r w:rsidRPr="00731E4E">
              <w:rPr>
                <w:color w:val="000000"/>
                <w:lang w:val="fi-FI"/>
              </w:rPr>
              <w:t>:</w:t>
            </w:r>
          </w:p>
          <w:p w14:paraId="528457F2" w14:textId="77777777" w:rsidR="006907A3" w:rsidRPr="006907A3" w:rsidRDefault="006907A3" w:rsidP="006907A3">
            <w:pPr>
              <w:numPr>
                <w:ilvl w:val="0"/>
                <w:numId w:val="4"/>
              </w:numPr>
              <w:pBdr>
                <w:top w:val="nil"/>
                <w:left w:val="nil"/>
                <w:bottom w:val="nil"/>
                <w:right w:val="nil"/>
                <w:between w:val="nil"/>
              </w:pBdr>
              <w:spacing w:before="60" w:after="60"/>
              <w:jc w:val="left"/>
              <w:rPr>
                <w:color w:val="000000"/>
                <w:lang w:val="fi-FI"/>
              </w:rPr>
            </w:pPr>
            <w:r w:rsidRPr="006907A3">
              <w:rPr>
                <w:color w:val="000000"/>
                <w:lang w:val="fi-FI"/>
              </w:rPr>
              <w:t>käyttää varaston vastaanoton tukea tukevia laitteita</w:t>
            </w:r>
          </w:p>
          <w:p w14:paraId="3A2ECEDC" w14:textId="0C4FD515" w:rsidR="006907A3" w:rsidRPr="006907A3" w:rsidRDefault="006907A3" w:rsidP="006907A3">
            <w:pPr>
              <w:numPr>
                <w:ilvl w:val="0"/>
                <w:numId w:val="4"/>
              </w:numPr>
              <w:pBdr>
                <w:top w:val="nil"/>
                <w:left w:val="nil"/>
                <w:bottom w:val="nil"/>
                <w:right w:val="nil"/>
                <w:between w:val="nil"/>
              </w:pBdr>
              <w:spacing w:before="60" w:after="60"/>
              <w:jc w:val="left"/>
              <w:rPr>
                <w:color w:val="000000"/>
                <w:lang w:val="fi-FI"/>
              </w:rPr>
            </w:pPr>
            <w:r w:rsidRPr="006907A3">
              <w:rPr>
                <w:color w:val="000000"/>
                <w:lang w:val="fi-FI"/>
              </w:rPr>
              <w:t>käyttää menetelmiä parhaan ratkaisun määrittämiseksi tila- ja varastotilan hallinnassa</w:t>
            </w:r>
          </w:p>
          <w:p w14:paraId="30C28FA3" w14:textId="5359288D" w:rsidR="006907A3" w:rsidRPr="006907A3" w:rsidRDefault="006907A3" w:rsidP="006907A3">
            <w:pPr>
              <w:numPr>
                <w:ilvl w:val="0"/>
                <w:numId w:val="4"/>
              </w:numPr>
              <w:pBdr>
                <w:top w:val="nil"/>
                <w:left w:val="nil"/>
                <w:bottom w:val="nil"/>
                <w:right w:val="nil"/>
                <w:between w:val="nil"/>
              </w:pBdr>
              <w:spacing w:before="60" w:after="60"/>
              <w:jc w:val="left"/>
              <w:rPr>
                <w:color w:val="000000"/>
                <w:lang w:val="fi-FI"/>
              </w:rPr>
            </w:pPr>
            <w:r w:rsidRPr="006907A3">
              <w:rPr>
                <w:color w:val="000000"/>
                <w:lang w:val="fi-FI"/>
              </w:rPr>
              <w:t>lukee merkinnät pakkauksessa tavaroiden oikeaa vastaanottoa ja turvaamista varten</w:t>
            </w:r>
          </w:p>
          <w:p w14:paraId="330D1F28" w14:textId="20F7A308" w:rsidR="006907A3" w:rsidRPr="006907A3" w:rsidRDefault="006907A3" w:rsidP="006907A3">
            <w:pPr>
              <w:numPr>
                <w:ilvl w:val="0"/>
                <w:numId w:val="4"/>
              </w:numPr>
              <w:pBdr>
                <w:top w:val="nil"/>
                <w:left w:val="nil"/>
                <w:bottom w:val="nil"/>
                <w:right w:val="nil"/>
                <w:between w:val="nil"/>
              </w:pBdr>
              <w:spacing w:before="60" w:after="60"/>
              <w:jc w:val="left"/>
              <w:rPr>
                <w:color w:val="000000"/>
                <w:lang w:val="fi-FI"/>
              </w:rPr>
            </w:pPr>
            <w:r w:rsidRPr="006907A3">
              <w:rPr>
                <w:color w:val="000000"/>
                <w:lang w:val="fi-FI"/>
              </w:rPr>
              <w:t>suorittaa tavaroiden määrällisen ja laadullisen vastaanoton</w:t>
            </w:r>
          </w:p>
          <w:p w14:paraId="75926AFC" w14:textId="695FABB2" w:rsidR="006907A3" w:rsidRPr="006907A3" w:rsidRDefault="006907A3" w:rsidP="006907A3">
            <w:pPr>
              <w:numPr>
                <w:ilvl w:val="0"/>
                <w:numId w:val="4"/>
              </w:numPr>
              <w:pBdr>
                <w:top w:val="nil"/>
                <w:left w:val="nil"/>
                <w:bottom w:val="nil"/>
                <w:right w:val="nil"/>
                <w:between w:val="nil"/>
              </w:pBdr>
              <w:spacing w:before="60" w:after="60"/>
              <w:jc w:val="left"/>
              <w:rPr>
                <w:color w:val="000000"/>
                <w:lang w:val="fi-FI"/>
              </w:rPr>
            </w:pPr>
            <w:r w:rsidRPr="006907A3">
              <w:rPr>
                <w:color w:val="000000"/>
                <w:lang w:val="fi-FI"/>
              </w:rPr>
              <w:t>valitsee varastopaikan vastaanotetuille tavaroille</w:t>
            </w:r>
          </w:p>
        </w:tc>
      </w:tr>
    </w:tbl>
    <w:p w14:paraId="003191A0" w14:textId="77777777" w:rsidR="00CA53AF" w:rsidRPr="00731E4E" w:rsidRDefault="00CA53AF">
      <w:pPr>
        <w:rPr>
          <w:lang w:val="fi-FI"/>
        </w:rPr>
      </w:pPr>
    </w:p>
    <w:tbl>
      <w:tblPr>
        <w:tblStyle w:val="a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590261C3" w14:textId="77777777">
        <w:tc>
          <w:tcPr>
            <w:tcW w:w="8789" w:type="dxa"/>
            <w:gridSpan w:val="2"/>
            <w:vAlign w:val="center"/>
          </w:tcPr>
          <w:p w14:paraId="08AC6744" w14:textId="71259688" w:rsidR="00CA53AF" w:rsidRPr="00731E4E" w:rsidRDefault="006168DE">
            <w:pPr>
              <w:pBdr>
                <w:top w:val="nil"/>
                <w:left w:val="nil"/>
                <w:bottom w:val="nil"/>
                <w:right w:val="nil"/>
                <w:between w:val="nil"/>
              </w:pBdr>
              <w:jc w:val="left"/>
              <w:rPr>
                <w:b/>
                <w:lang w:val="fi-FI"/>
              </w:rPr>
            </w:pPr>
            <w:r>
              <w:rPr>
                <w:b/>
                <w:lang w:val="fi-FI"/>
              </w:rPr>
              <w:t>Tulos</w:t>
            </w:r>
            <w:r w:rsidR="009C1DF2" w:rsidRPr="00731E4E">
              <w:rPr>
                <w:b/>
                <w:lang w:val="fi-FI"/>
              </w:rPr>
              <w:t xml:space="preserve"> 3:</w:t>
            </w:r>
            <w:r>
              <w:rPr>
                <w:b/>
                <w:lang w:val="fi-FI"/>
              </w:rPr>
              <w:t xml:space="preserve"> </w:t>
            </w:r>
            <w:r w:rsidR="006907A3" w:rsidRPr="006907A3">
              <w:rPr>
                <w:b/>
                <w:lang w:val="fi-FI"/>
              </w:rPr>
              <w:t>Suorittaa varastoprosesseja liittyen inventaarion säilyttämiseen varastossa</w:t>
            </w:r>
          </w:p>
        </w:tc>
      </w:tr>
      <w:tr w:rsidR="006168DE" w:rsidRPr="00731E4E" w14:paraId="24F1F39B" w14:textId="77777777">
        <w:tc>
          <w:tcPr>
            <w:tcW w:w="2268" w:type="dxa"/>
            <w:vAlign w:val="center"/>
          </w:tcPr>
          <w:p w14:paraId="4B6D57B0" w14:textId="355D538F" w:rsidR="006168DE" w:rsidRPr="00731E4E" w:rsidRDefault="006168DE" w:rsidP="006168DE">
            <w:pPr>
              <w:pBdr>
                <w:top w:val="nil"/>
                <w:left w:val="nil"/>
                <w:bottom w:val="nil"/>
                <w:right w:val="nil"/>
                <w:between w:val="nil"/>
              </w:pBdr>
              <w:jc w:val="left"/>
              <w:rPr>
                <w:lang w:val="fi-FI"/>
              </w:rPr>
            </w:pPr>
            <w:r w:rsidRPr="00731E4E">
              <w:rPr>
                <w:lang w:val="fi-FI"/>
              </w:rPr>
              <w:t>Asiaankuuluva aihe, taito tai pätevyys:</w:t>
            </w:r>
          </w:p>
        </w:tc>
        <w:tc>
          <w:tcPr>
            <w:tcW w:w="6521" w:type="dxa"/>
            <w:vAlign w:val="center"/>
          </w:tcPr>
          <w:p w14:paraId="3CC9CE09" w14:textId="1E4A9256" w:rsidR="006168DE" w:rsidRPr="00731E4E" w:rsidRDefault="006168DE" w:rsidP="006168DE">
            <w:pPr>
              <w:pBdr>
                <w:top w:val="nil"/>
                <w:left w:val="nil"/>
                <w:bottom w:val="nil"/>
                <w:right w:val="nil"/>
                <w:between w:val="nil"/>
              </w:pBdr>
              <w:jc w:val="left"/>
              <w:rPr>
                <w:lang w:val="fi-FI"/>
              </w:rPr>
            </w:pPr>
            <w:r w:rsidRPr="006168DE">
              <w:rPr>
                <w:lang w:val="fi-FI"/>
              </w:rPr>
              <w:t>Varastoprosessit</w:t>
            </w:r>
          </w:p>
        </w:tc>
      </w:tr>
      <w:tr w:rsidR="006168DE" w:rsidRPr="00731E4E" w14:paraId="03496284" w14:textId="77777777">
        <w:tc>
          <w:tcPr>
            <w:tcW w:w="2268" w:type="dxa"/>
            <w:vAlign w:val="center"/>
          </w:tcPr>
          <w:p w14:paraId="711B4DF5" w14:textId="42A29C00" w:rsidR="006168DE" w:rsidRPr="00731E4E" w:rsidRDefault="006168DE" w:rsidP="006168DE">
            <w:pPr>
              <w:pBdr>
                <w:top w:val="nil"/>
                <w:left w:val="nil"/>
                <w:bottom w:val="nil"/>
                <w:right w:val="nil"/>
                <w:between w:val="nil"/>
              </w:pBdr>
              <w:jc w:val="left"/>
              <w:rPr>
                <w:lang w:val="fi-FI"/>
              </w:rPr>
            </w:pPr>
            <w:r w:rsidRPr="00731E4E">
              <w:rPr>
                <w:lang w:val="fi-FI"/>
              </w:rPr>
              <w:t>Kuvaus:</w:t>
            </w:r>
          </w:p>
        </w:tc>
        <w:tc>
          <w:tcPr>
            <w:tcW w:w="6521" w:type="dxa"/>
            <w:vAlign w:val="center"/>
          </w:tcPr>
          <w:p w14:paraId="3F8AA93D" w14:textId="3B94F5FC" w:rsidR="006168DE" w:rsidRPr="00731E4E" w:rsidRDefault="006168DE" w:rsidP="006168DE">
            <w:pPr>
              <w:pBdr>
                <w:top w:val="nil"/>
                <w:left w:val="nil"/>
                <w:bottom w:val="nil"/>
                <w:right w:val="nil"/>
                <w:between w:val="nil"/>
              </w:pBdr>
              <w:spacing w:line="276" w:lineRule="auto"/>
              <w:rPr>
                <w:lang w:val="fi-FI"/>
              </w:rPr>
            </w:pPr>
            <w:r>
              <w:rPr>
                <w:lang w:val="fi-FI"/>
              </w:rPr>
              <w:t>Osallistuja</w:t>
            </w:r>
            <w:r w:rsidRPr="00731E4E">
              <w:rPr>
                <w:lang w:val="fi-FI"/>
              </w:rPr>
              <w:t>:</w:t>
            </w:r>
          </w:p>
          <w:p w14:paraId="2BCB379D" w14:textId="77777777" w:rsidR="006168DE" w:rsidRPr="006168DE" w:rsidRDefault="006168DE" w:rsidP="006168DE">
            <w:pPr>
              <w:numPr>
                <w:ilvl w:val="0"/>
                <w:numId w:val="4"/>
              </w:numPr>
              <w:pBdr>
                <w:top w:val="nil"/>
                <w:left w:val="nil"/>
                <w:bottom w:val="nil"/>
                <w:right w:val="nil"/>
                <w:between w:val="nil"/>
              </w:pBdr>
              <w:spacing w:before="60" w:after="60"/>
              <w:jc w:val="left"/>
              <w:rPr>
                <w:lang w:val="fi-FI"/>
              </w:rPr>
            </w:pPr>
            <w:r w:rsidRPr="006168DE">
              <w:rPr>
                <w:lang w:val="fi-FI"/>
              </w:rPr>
              <w:t>optimoi tilan ja varastotilan käytön</w:t>
            </w:r>
          </w:p>
          <w:p w14:paraId="2E214506" w14:textId="3BE6D908" w:rsidR="006168DE" w:rsidRPr="006168DE" w:rsidRDefault="006168DE" w:rsidP="006168DE">
            <w:pPr>
              <w:numPr>
                <w:ilvl w:val="0"/>
                <w:numId w:val="4"/>
              </w:numPr>
              <w:pBdr>
                <w:top w:val="nil"/>
                <w:left w:val="nil"/>
                <w:bottom w:val="nil"/>
                <w:right w:val="nil"/>
                <w:between w:val="nil"/>
              </w:pBdr>
              <w:spacing w:before="60" w:after="60"/>
              <w:jc w:val="left"/>
              <w:rPr>
                <w:lang w:val="fi-FI"/>
              </w:rPr>
            </w:pPr>
            <w:r w:rsidRPr="006168DE">
              <w:rPr>
                <w:lang w:val="fi-FI"/>
              </w:rPr>
              <w:t>soveltaa periaatteita pakkausten, apumateriaalien ja jätteen hallinnasta varastossa</w:t>
            </w:r>
          </w:p>
          <w:p w14:paraId="4D61B97E" w14:textId="5F621202" w:rsidR="006168DE" w:rsidRPr="006168DE" w:rsidRDefault="006168DE" w:rsidP="006168DE">
            <w:pPr>
              <w:numPr>
                <w:ilvl w:val="0"/>
                <w:numId w:val="4"/>
              </w:numPr>
              <w:pBdr>
                <w:top w:val="nil"/>
                <w:left w:val="nil"/>
                <w:bottom w:val="nil"/>
                <w:right w:val="nil"/>
                <w:between w:val="nil"/>
              </w:pBdr>
              <w:spacing w:before="60" w:after="60"/>
              <w:jc w:val="left"/>
              <w:rPr>
                <w:lang w:val="fi-FI"/>
              </w:rPr>
            </w:pPr>
            <w:r w:rsidRPr="006168DE">
              <w:rPr>
                <w:lang w:val="fi-FI"/>
              </w:rPr>
              <w:t>valitsee inventaarion säilyttämisen metodin ja paikan</w:t>
            </w:r>
          </w:p>
          <w:p w14:paraId="04BDE00F" w14:textId="0FB3BA21" w:rsidR="006168DE" w:rsidRPr="006168DE" w:rsidRDefault="006168DE" w:rsidP="006168DE">
            <w:pPr>
              <w:numPr>
                <w:ilvl w:val="0"/>
                <w:numId w:val="4"/>
              </w:numPr>
              <w:pBdr>
                <w:top w:val="nil"/>
                <w:left w:val="nil"/>
                <w:bottom w:val="nil"/>
                <w:right w:val="nil"/>
                <w:between w:val="nil"/>
              </w:pBdr>
              <w:spacing w:before="60" w:after="60"/>
              <w:jc w:val="left"/>
              <w:rPr>
                <w:lang w:val="fi-FI"/>
              </w:rPr>
            </w:pPr>
            <w:r w:rsidRPr="006168DE">
              <w:rPr>
                <w:lang w:val="fi-FI"/>
              </w:rPr>
              <w:lastRenderedPageBreak/>
              <w:t>osoittaa inventaarion sijainnin varastossa</w:t>
            </w:r>
          </w:p>
        </w:tc>
      </w:tr>
    </w:tbl>
    <w:p w14:paraId="315504DF" w14:textId="77777777" w:rsidR="00CA53AF" w:rsidRPr="00731E4E" w:rsidRDefault="00CA53AF">
      <w:pPr>
        <w:rPr>
          <w:lang w:val="fi-FI"/>
        </w:rPr>
      </w:pPr>
    </w:p>
    <w:tbl>
      <w:tblPr>
        <w:tblStyle w:val="a8"/>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52BD4368" w14:textId="77777777">
        <w:tc>
          <w:tcPr>
            <w:tcW w:w="8789" w:type="dxa"/>
            <w:gridSpan w:val="2"/>
            <w:vAlign w:val="center"/>
          </w:tcPr>
          <w:p w14:paraId="25A8AB38" w14:textId="17A3E3C8" w:rsidR="00CA53AF" w:rsidRPr="00731E4E" w:rsidRDefault="00E410AD">
            <w:pPr>
              <w:pBdr>
                <w:top w:val="nil"/>
                <w:left w:val="nil"/>
                <w:bottom w:val="nil"/>
                <w:right w:val="nil"/>
                <w:between w:val="nil"/>
              </w:pBdr>
              <w:jc w:val="left"/>
              <w:rPr>
                <w:b/>
                <w:lang w:val="fi-FI"/>
              </w:rPr>
            </w:pPr>
            <w:r>
              <w:rPr>
                <w:b/>
                <w:lang w:val="fi-FI"/>
              </w:rPr>
              <w:t>Tulos</w:t>
            </w:r>
            <w:r w:rsidR="009C1DF2" w:rsidRPr="00731E4E">
              <w:rPr>
                <w:b/>
                <w:lang w:val="fi-FI"/>
              </w:rPr>
              <w:t xml:space="preserve"> 4: </w:t>
            </w:r>
            <w:r w:rsidRPr="00E410AD">
              <w:rPr>
                <w:b/>
                <w:lang w:val="fi-FI"/>
              </w:rPr>
              <w:t>Suorittaa varastoprosesseja liittyen inventaarion ulosot</w:t>
            </w:r>
            <w:r>
              <w:rPr>
                <w:b/>
                <w:lang w:val="fi-FI"/>
              </w:rPr>
              <w:t>to</w:t>
            </w:r>
            <w:r w:rsidRPr="00E410AD">
              <w:rPr>
                <w:b/>
                <w:lang w:val="fi-FI"/>
              </w:rPr>
              <w:t>on varastosta</w:t>
            </w:r>
          </w:p>
        </w:tc>
      </w:tr>
      <w:tr w:rsidR="00E410AD" w:rsidRPr="00731E4E" w14:paraId="77DDFFC3" w14:textId="77777777">
        <w:tc>
          <w:tcPr>
            <w:tcW w:w="2268" w:type="dxa"/>
            <w:vAlign w:val="center"/>
          </w:tcPr>
          <w:p w14:paraId="41CFD23C" w14:textId="35F7A36F" w:rsidR="00E410AD" w:rsidRPr="00731E4E" w:rsidRDefault="00E410AD" w:rsidP="00E410AD">
            <w:pPr>
              <w:pBdr>
                <w:top w:val="nil"/>
                <w:left w:val="nil"/>
                <w:bottom w:val="nil"/>
                <w:right w:val="nil"/>
                <w:between w:val="nil"/>
              </w:pBdr>
              <w:jc w:val="left"/>
              <w:rPr>
                <w:lang w:val="fi-FI"/>
              </w:rPr>
            </w:pPr>
            <w:r w:rsidRPr="00731E4E">
              <w:rPr>
                <w:lang w:val="fi-FI"/>
              </w:rPr>
              <w:t>Asiaankuuluva aihe, taito tai pätevyys:</w:t>
            </w:r>
          </w:p>
        </w:tc>
        <w:tc>
          <w:tcPr>
            <w:tcW w:w="6521" w:type="dxa"/>
            <w:vAlign w:val="center"/>
          </w:tcPr>
          <w:p w14:paraId="5CC11F63" w14:textId="20ECD033" w:rsidR="00E410AD" w:rsidRPr="00731E4E" w:rsidRDefault="00E410AD" w:rsidP="00E410AD">
            <w:pPr>
              <w:pBdr>
                <w:top w:val="nil"/>
                <w:left w:val="nil"/>
                <w:bottom w:val="nil"/>
                <w:right w:val="nil"/>
                <w:between w:val="nil"/>
              </w:pBdr>
              <w:jc w:val="left"/>
              <w:rPr>
                <w:lang w:val="fi-FI"/>
              </w:rPr>
            </w:pPr>
            <w:r w:rsidRPr="00E410AD">
              <w:rPr>
                <w:lang w:val="fi-FI"/>
              </w:rPr>
              <w:t>Varastoprosessit</w:t>
            </w:r>
          </w:p>
        </w:tc>
      </w:tr>
      <w:tr w:rsidR="00E410AD" w:rsidRPr="00731E4E" w14:paraId="0927B378" w14:textId="77777777">
        <w:trPr>
          <w:trHeight w:val="13"/>
        </w:trPr>
        <w:tc>
          <w:tcPr>
            <w:tcW w:w="2268" w:type="dxa"/>
            <w:vAlign w:val="center"/>
          </w:tcPr>
          <w:p w14:paraId="1AA9E423" w14:textId="228A3FDE" w:rsidR="00E410AD" w:rsidRPr="00731E4E" w:rsidRDefault="00E410AD" w:rsidP="00E410AD">
            <w:pPr>
              <w:pBdr>
                <w:top w:val="nil"/>
                <w:left w:val="nil"/>
                <w:bottom w:val="nil"/>
                <w:right w:val="nil"/>
                <w:between w:val="nil"/>
              </w:pBdr>
              <w:jc w:val="left"/>
              <w:rPr>
                <w:lang w:val="fi-FI"/>
              </w:rPr>
            </w:pPr>
            <w:r w:rsidRPr="00731E4E">
              <w:rPr>
                <w:lang w:val="fi-FI"/>
              </w:rPr>
              <w:t>Kuvaus:</w:t>
            </w:r>
          </w:p>
        </w:tc>
        <w:tc>
          <w:tcPr>
            <w:tcW w:w="6521" w:type="dxa"/>
            <w:vAlign w:val="center"/>
          </w:tcPr>
          <w:p w14:paraId="02A1D5C8" w14:textId="20472233" w:rsidR="00E410AD" w:rsidRPr="00731E4E" w:rsidRDefault="00E410AD" w:rsidP="00E410AD">
            <w:pPr>
              <w:spacing w:line="276" w:lineRule="auto"/>
              <w:rPr>
                <w:color w:val="000000"/>
                <w:lang w:val="fi-FI"/>
              </w:rPr>
            </w:pPr>
            <w:r>
              <w:rPr>
                <w:color w:val="000000"/>
                <w:lang w:val="fi-FI"/>
              </w:rPr>
              <w:t>Osallistuja</w:t>
            </w:r>
            <w:r w:rsidRPr="00731E4E">
              <w:rPr>
                <w:color w:val="000000"/>
                <w:lang w:val="fi-FI"/>
              </w:rPr>
              <w:t>:</w:t>
            </w:r>
          </w:p>
          <w:p w14:paraId="4A760D7E" w14:textId="77777777" w:rsidR="00E410AD" w:rsidRPr="00E410AD" w:rsidRDefault="00E410AD" w:rsidP="00E410AD">
            <w:pPr>
              <w:numPr>
                <w:ilvl w:val="0"/>
                <w:numId w:val="4"/>
              </w:numPr>
              <w:pBdr>
                <w:top w:val="nil"/>
                <w:left w:val="nil"/>
                <w:bottom w:val="nil"/>
                <w:right w:val="nil"/>
                <w:between w:val="nil"/>
              </w:pBdr>
              <w:spacing w:before="60" w:after="60"/>
              <w:jc w:val="left"/>
              <w:rPr>
                <w:color w:val="000000"/>
                <w:lang w:val="fi-FI"/>
              </w:rPr>
            </w:pPr>
            <w:r w:rsidRPr="00E410AD">
              <w:rPr>
                <w:color w:val="000000"/>
                <w:lang w:val="fi-FI"/>
              </w:rPr>
              <w:t>kerää tarvikkeita luovutusta varten tilauksen mukaisesti</w:t>
            </w:r>
          </w:p>
          <w:p w14:paraId="2DF080FA" w14:textId="34825456" w:rsidR="00E410AD" w:rsidRPr="00E410AD" w:rsidRDefault="00E410AD" w:rsidP="00E410AD">
            <w:pPr>
              <w:numPr>
                <w:ilvl w:val="0"/>
                <w:numId w:val="4"/>
              </w:numPr>
              <w:pBdr>
                <w:top w:val="nil"/>
                <w:left w:val="nil"/>
                <w:bottom w:val="nil"/>
                <w:right w:val="nil"/>
                <w:between w:val="nil"/>
              </w:pBdr>
              <w:spacing w:before="60" w:after="60"/>
              <w:jc w:val="left"/>
              <w:rPr>
                <w:color w:val="000000"/>
                <w:lang w:val="fi-FI"/>
              </w:rPr>
            </w:pPr>
            <w:r w:rsidRPr="00E410AD">
              <w:rPr>
                <w:color w:val="000000"/>
                <w:lang w:val="fi-FI"/>
              </w:rPr>
              <w:t>kuvaa luovutettujen tavarayksiköiden turvallisuuden kuljetusta varten</w:t>
            </w:r>
          </w:p>
          <w:p w14:paraId="7E90C75D" w14:textId="6217C816" w:rsidR="00E410AD" w:rsidRPr="00E410AD" w:rsidRDefault="00E410AD" w:rsidP="00E410AD">
            <w:pPr>
              <w:numPr>
                <w:ilvl w:val="0"/>
                <w:numId w:val="4"/>
              </w:numPr>
              <w:pBdr>
                <w:top w:val="nil"/>
                <w:left w:val="nil"/>
                <w:bottom w:val="nil"/>
                <w:right w:val="nil"/>
                <w:between w:val="nil"/>
              </w:pBdr>
              <w:spacing w:before="60" w:after="60"/>
              <w:jc w:val="left"/>
              <w:rPr>
                <w:color w:val="000000"/>
                <w:lang w:val="fi-FI"/>
              </w:rPr>
            </w:pPr>
            <w:r w:rsidRPr="00E410AD">
              <w:rPr>
                <w:color w:val="000000"/>
                <w:lang w:val="fi-FI"/>
              </w:rPr>
              <w:t>valitsee pakkauksen vastaamaan inventaariota tai lastia, kuljetusvälinettä ja tilausolosuhteita</w:t>
            </w:r>
          </w:p>
          <w:p w14:paraId="133D451B" w14:textId="234BF9FD" w:rsidR="00E410AD" w:rsidRPr="00E410AD" w:rsidRDefault="00E410AD" w:rsidP="00E410AD">
            <w:pPr>
              <w:numPr>
                <w:ilvl w:val="0"/>
                <w:numId w:val="4"/>
              </w:numPr>
              <w:pBdr>
                <w:top w:val="nil"/>
                <w:left w:val="nil"/>
                <w:bottom w:val="nil"/>
                <w:right w:val="nil"/>
                <w:between w:val="nil"/>
              </w:pBdr>
              <w:spacing w:before="60" w:after="60"/>
              <w:jc w:val="left"/>
              <w:rPr>
                <w:color w:val="000000"/>
                <w:lang w:val="fi-FI"/>
              </w:rPr>
            </w:pPr>
            <w:r w:rsidRPr="00E410AD">
              <w:rPr>
                <w:color w:val="000000"/>
                <w:lang w:val="fi-FI"/>
              </w:rPr>
              <w:t>turvaa kuorman voimassa olevien sääntöjen mukaisesti</w:t>
            </w:r>
          </w:p>
          <w:p w14:paraId="3090DC46" w14:textId="182DA4C3" w:rsidR="00E410AD" w:rsidRPr="00E410AD" w:rsidRDefault="00E410AD" w:rsidP="00E410AD">
            <w:pPr>
              <w:numPr>
                <w:ilvl w:val="0"/>
                <w:numId w:val="4"/>
              </w:numPr>
              <w:pBdr>
                <w:top w:val="nil"/>
                <w:left w:val="nil"/>
                <w:bottom w:val="nil"/>
                <w:right w:val="nil"/>
                <w:between w:val="nil"/>
              </w:pBdr>
              <w:spacing w:before="60" w:after="60"/>
              <w:jc w:val="left"/>
              <w:rPr>
                <w:color w:val="000000"/>
                <w:lang w:val="fi-FI"/>
              </w:rPr>
            </w:pPr>
            <w:r w:rsidRPr="00E410AD">
              <w:rPr>
                <w:color w:val="000000"/>
                <w:lang w:val="fi-FI"/>
              </w:rPr>
              <w:t>varastoi varastot, lastin tai lähetyspakkauksen tarpeen mukaan</w:t>
            </w:r>
          </w:p>
          <w:p w14:paraId="405F3D80" w14:textId="405EA5E5" w:rsidR="00E410AD" w:rsidRPr="00E410AD" w:rsidRDefault="00E410AD" w:rsidP="00E410AD">
            <w:pPr>
              <w:numPr>
                <w:ilvl w:val="0"/>
                <w:numId w:val="4"/>
              </w:numPr>
              <w:pBdr>
                <w:top w:val="nil"/>
                <w:left w:val="nil"/>
                <w:bottom w:val="nil"/>
                <w:right w:val="nil"/>
                <w:between w:val="nil"/>
              </w:pBdr>
              <w:spacing w:before="60" w:after="60"/>
              <w:jc w:val="left"/>
              <w:rPr>
                <w:color w:val="000000"/>
                <w:lang w:val="fi-FI"/>
              </w:rPr>
            </w:pPr>
            <w:r w:rsidRPr="00E410AD">
              <w:rPr>
                <w:color w:val="000000"/>
                <w:lang w:val="fi-FI"/>
              </w:rPr>
              <w:t>suorittaa määrällisen ja laadullisen kontrollin luovutetulle varastolle tai lastille</w:t>
            </w:r>
          </w:p>
          <w:p w14:paraId="5E7D54B6" w14:textId="3E7682DD" w:rsidR="00E410AD" w:rsidRPr="00E410AD" w:rsidRDefault="00E410AD" w:rsidP="00E410AD">
            <w:pPr>
              <w:numPr>
                <w:ilvl w:val="0"/>
                <w:numId w:val="4"/>
              </w:numPr>
              <w:pBdr>
                <w:top w:val="nil"/>
                <w:left w:val="nil"/>
                <w:bottom w:val="nil"/>
                <w:right w:val="nil"/>
                <w:between w:val="nil"/>
              </w:pBdr>
              <w:spacing w:before="60" w:after="60"/>
              <w:jc w:val="left"/>
              <w:rPr>
                <w:color w:val="000000"/>
                <w:lang w:val="fi-FI"/>
              </w:rPr>
            </w:pPr>
            <w:r w:rsidRPr="00E410AD">
              <w:rPr>
                <w:color w:val="000000"/>
                <w:lang w:val="fi-FI"/>
              </w:rPr>
              <w:t>valmistaa dokumentaation inventaarion vapauttamisesta varastosta sisäisten vaatimusten mukaisesti</w:t>
            </w:r>
          </w:p>
        </w:tc>
      </w:tr>
    </w:tbl>
    <w:p w14:paraId="531CC4E8" w14:textId="77777777" w:rsidR="00CA53AF" w:rsidRPr="00731E4E" w:rsidRDefault="00CA53AF">
      <w:pPr>
        <w:rPr>
          <w:lang w:val="fi-FI"/>
        </w:rPr>
      </w:pPr>
    </w:p>
    <w:tbl>
      <w:tblPr>
        <w:tblStyle w:val="a9"/>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45AEB15C" w14:textId="77777777">
        <w:tc>
          <w:tcPr>
            <w:tcW w:w="8789" w:type="dxa"/>
            <w:gridSpan w:val="2"/>
            <w:vAlign w:val="center"/>
          </w:tcPr>
          <w:p w14:paraId="11BAC89C" w14:textId="0D067FC7" w:rsidR="00CA53AF" w:rsidRPr="00731E4E" w:rsidRDefault="00E410AD">
            <w:pPr>
              <w:pBdr>
                <w:top w:val="nil"/>
                <w:left w:val="nil"/>
                <w:bottom w:val="nil"/>
                <w:right w:val="nil"/>
                <w:between w:val="nil"/>
              </w:pBdr>
              <w:jc w:val="left"/>
              <w:rPr>
                <w:b/>
                <w:lang w:val="fi-FI"/>
              </w:rPr>
            </w:pPr>
            <w:r>
              <w:rPr>
                <w:b/>
                <w:lang w:val="fi-FI"/>
              </w:rPr>
              <w:t>Tulos</w:t>
            </w:r>
            <w:r w:rsidR="009C1DF2" w:rsidRPr="00731E4E">
              <w:rPr>
                <w:b/>
                <w:lang w:val="fi-FI"/>
              </w:rPr>
              <w:t xml:space="preserve"> 5: </w:t>
            </w:r>
            <w:r w:rsidRPr="00E410AD">
              <w:rPr>
                <w:b/>
                <w:lang w:val="fi-FI"/>
              </w:rPr>
              <w:t>Seuraa varaston inventaariotasoja</w:t>
            </w:r>
          </w:p>
        </w:tc>
      </w:tr>
      <w:tr w:rsidR="00E410AD" w:rsidRPr="00731E4E" w14:paraId="35F97B25" w14:textId="77777777" w:rsidTr="002F4A1B">
        <w:tc>
          <w:tcPr>
            <w:tcW w:w="2268" w:type="dxa"/>
            <w:vAlign w:val="center"/>
          </w:tcPr>
          <w:p w14:paraId="59D6E219" w14:textId="64FFC247" w:rsidR="00E410AD" w:rsidRPr="00731E4E" w:rsidRDefault="00E410AD" w:rsidP="00E410AD">
            <w:pPr>
              <w:pBdr>
                <w:top w:val="nil"/>
                <w:left w:val="nil"/>
                <w:bottom w:val="nil"/>
                <w:right w:val="nil"/>
                <w:between w:val="nil"/>
              </w:pBdr>
              <w:jc w:val="left"/>
              <w:rPr>
                <w:lang w:val="fi-FI"/>
              </w:rPr>
            </w:pPr>
            <w:r w:rsidRPr="00731E4E">
              <w:rPr>
                <w:lang w:val="fi-FI"/>
              </w:rPr>
              <w:t>Asiaankuuluva aihe, taito tai pätevyys:</w:t>
            </w:r>
          </w:p>
        </w:tc>
        <w:tc>
          <w:tcPr>
            <w:tcW w:w="6521" w:type="dxa"/>
            <w:vAlign w:val="center"/>
          </w:tcPr>
          <w:p w14:paraId="23ACC475" w14:textId="4EE25A3B" w:rsidR="00E410AD" w:rsidRPr="00731E4E" w:rsidRDefault="00E410AD" w:rsidP="00E410AD">
            <w:pPr>
              <w:pBdr>
                <w:top w:val="nil"/>
                <w:left w:val="nil"/>
                <w:bottom w:val="nil"/>
                <w:right w:val="nil"/>
                <w:between w:val="nil"/>
              </w:pBdr>
              <w:jc w:val="left"/>
              <w:rPr>
                <w:lang w:val="fi-FI"/>
              </w:rPr>
            </w:pPr>
            <w:r w:rsidRPr="00E410AD">
              <w:rPr>
                <w:lang w:val="fi-FI"/>
              </w:rPr>
              <w:t>Varastoprosessit</w:t>
            </w:r>
          </w:p>
        </w:tc>
      </w:tr>
      <w:tr w:rsidR="00E410AD" w:rsidRPr="00731E4E" w14:paraId="09A9C0E3" w14:textId="77777777" w:rsidTr="002F4A1B">
        <w:tc>
          <w:tcPr>
            <w:tcW w:w="2268" w:type="dxa"/>
            <w:vAlign w:val="center"/>
          </w:tcPr>
          <w:p w14:paraId="3EF60E96" w14:textId="4E921903" w:rsidR="00E410AD" w:rsidRPr="00731E4E" w:rsidRDefault="00E410AD" w:rsidP="00E410AD">
            <w:pPr>
              <w:pBdr>
                <w:top w:val="nil"/>
                <w:left w:val="nil"/>
                <w:bottom w:val="nil"/>
                <w:right w:val="nil"/>
                <w:between w:val="nil"/>
              </w:pBdr>
              <w:jc w:val="left"/>
              <w:rPr>
                <w:lang w:val="fi-FI"/>
              </w:rPr>
            </w:pPr>
            <w:r w:rsidRPr="00731E4E">
              <w:rPr>
                <w:lang w:val="fi-FI"/>
              </w:rPr>
              <w:t>Kuvaus:</w:t>
            </w:r>
          </w:p>
        </w:tc>
        <w:tc>
          <w:tcPr>
            <w:tcW w:w="6521" w:type="dxa"/>
            <w:vAlign w:val="center"/>
          </w:tcPr>
          <w:p w14:paraId="009A69A9" w14:textId="1606633E" w:rsidR="00E410AD" w:rsidRPr="00731E4E" w:rsidRDefault="00E410AD" w:rsidP="00E410AD">
            <w:pPr>
              <w:pBdr>
                <w:top w:val="nil"/>
                <w:left w:val="nil"/>
                <w:bottom w:val="nil"/>
                <w:right w:val="nil"/>
                <w:between w:val="nil"/>
              </w:pBdr>
              <w:spacing w:line="276" w:lineRule="auto"/>
              <w:rPr>
                <w:lang w:val="fi-FI"/>
              </w:rPr>
            </w:pPr>
            <w:r>
              <w:rPr>
                <w:lang w:val="fi-FI"/>
              </w:rPr>
              <w:t>Osallistuja</w:t>
            </w:r>
            <w:r w:rsidRPr="00731E4E">
              <w:rPr>
                <w:lang w:val="fi-FI"/>
              </w:rPr>
              <w:t>:</w:t>
            </w:r>
          </w:p>
          <w:p w14:paraId="02AD1A5B" w14:textId="77777777" w:rsidR="00E410AD" w:rsidRPr="00E410AD" w:rsidRDefault="00E410AD" w:rsidP="00E410AD">
            <w:pPr>
              <w:numPr>
                <w:ilvl w:val="0"/>
                <w:numId w:val="4"/>
              </w:numPr>
              <w:pBdr>
                <w:top w:val="nil"/>
                <w:left w:val="nil"/>
                <w:bottom w:val="nil"/>
                <w:right w:val="nil"/>
                <w:between w:val="nil"/>
              </w:pBdr>
              <w:spacing w:before="60" w:after="60"/>
              <w:jc w:val="left"/>
              <w:rPr>
                <w:lang w:val="fi-FI"/>
              </w:rPr>
            </w:pPr>
            <w:r w:rsidRPr="00E410AD">
              <w:rPr>
                <w:lang w:val="fi-FI"/>
              </w:rPr>
              <w:t>määrittää järjestelmiä ja laitteita, jotka on otettu käyttöön varaston varastointiolosuhteiden seuraamiseksi</w:t>
            </w:r>
          </w:p>
          <w:p w14:paraId="45D8CCBB" w14:textId="3E3F3EA5" w:rsidR="00E410AD" w:rsidRPr="00E410AD" w:rsidRDefault="00E410AD" w:rsidP="00E410AD">
            <w:pPr>
              <w:numPr>
                <w:ilvl w:val="0"/>
                <w:numId w:val="4"/>
              </w:numPr>
              <w:pBdr>
                <w:top w:val="nil"/>
                <w:left w:val="nil"/>
                <w:bottom w:val="nil"/>
                <w:right w:val="nil"/>
                <w:between w:val="nil"/>
              </w:pBdr>
              <w:spacing w:before="60" w:after="60"/>
              <w:jc w:val="left"/>
              <w:rPr>
                <w:lang w:val="fi-FI"/>
              </w:rPr>
            </w:pPr>
            <w:r w:rsidRPr="00E410AD">
              <w:rPr>
                <w:lang w:val="fi-FI"/>
              </w:rPr>
              <w:t>valitsee laitteet varaston varastointiolosuhteiden seuraamiseen</w:t>
            </w:r>
          </w:p>
          <w:p w14:paraId="2932FA34" w14:textId="5B874805" w:rsidR="00E410AD" w:rsidRPr="00E410AD" w:rsidRDefault="00E410AD" w:rsidP="00E410AD">
            <w:pPr>
              <w:numPr>
                <w:ilvl w:val="0"/>
                <w:numId w:val="4"/>
              </w:numPr>
              <w:pBdr>
                <w:top w:val="nil"/>
                <w:left w:val="nil"/>
                <w:bottom w:val="nil"/>
                <w:right w:val="nil"/>
                <w:between w:val="nil"/>
              </w:pBdr>
              <w:spacing w:before="60" w:after="60"/>
              <w:jc w:val="left"/>
              <w:rPr>
                <w:lang w:val="fi-FI"/>
              </w:rPr>
            </w:pPr>
            <w:r w:rsidRPr="00E410AD">
              <w:rPr>
                <w:lang w:val="fi-FI"/>
              </w:rPr>
              <w:t>seuraa varaston todellista tasoa varastossa</w:t>
            </w:r>
          </w:p>
          <w:p w14:paraId="725D8AFB" w14:textId="3446E44F" w:rsidR="00E410AD" w:rsidRPr="00E410AD" w:rsidRDefault="00E410AD" w:rsidP="00E410AD">
            <w:pPr>
              <w:numPr>
                <w:ilvl w:val="0"/>
                <w:numId w:val="4"/>
              </w:numPr>
              <w:pBdr>
                <w:top w:val="nil"/>
                <w:left w:val="nil"/>
                <w:bottom w:val="nil"/>
                <w:right w:val="nil"/>
                <w:between w:val="nil"/>
              </w:pBdr>
              <w:spacing w:before="60" w:after="60"/>
              <w:jc w:val="left"/>
              <w:rPr>
                <w:lang w:val="fi-FI"/>
              </w:rPr>
            </w:pPr>
            <w:r w:rsidRPr="00E410AD">
              <w:rPr>
                <w:lang w:val="fi-FI"/>
              </w:rPr>
              <w:t>säätää varaston varastointiolosuhteita havaintojen perusteella</w:t>
            </w:r>
          </w:p>
        </w:tc>
      </w:tr>
    </w:tbl>
    <w:p w14:paraId="50598820" w14:textId="77777777" w:rsidR="00CA53AF" w:rsidRPr="00731E4E" w:rsidRDefault="00CA53AF">
      <w:pPr>
        <w:rPr>
          <w:lang w:val="fi-FI"/>
        </w:rPr>
      </w:pPr>
    </w:p>
    <w:tbl>
      <w:tblPr>
        <w:tblStyle w:val="a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36D8FE7B" w14:textId="77777777">
        <w:tc>
          <w:tcPr>
            <w:tcW w:w="8789" w:type="dxa"/>
            <w:gridSpan w:val="2"/>
            <w:vAlign w:val="center"/>
          </w:tcPr>
          <w:p w14:paraId="15C80E4B" w14:textId="4A4A8DE6" w:rsidR="00CA53AF" w:rsidRPr="00731E4E" w:rsidRDefault="00E410AD">
            <w:pPr>
              <w:pBdr>
                <w:top w:val="nil"/>
                <w:left w:val="nil"/>
                <w:bottom w:val="nil"/>
                <w:right w:val="nil"/>
                <w:between w:val="nil"/>
              </w:pBdr>
              <w:jc w:val="left"/>
              <w:rPr>
                <w:b/>
                <w:lang w:val="fi-FI"/>
              </w:rPr>
            </w:pPr>
            <w:r>
              <w:rPr>
                <w:b/>
                <w:lang w:val="fi-FI"/>
              </w:rPr>
              <w:t>Tulos</w:t>
            </w:r>
            <w:r w:rsidR="009C1DF2" w:rsidRPr="00731E4E">
              <w:rPr>
                <w:b/>
                <w:lang w:val="fi-FI"/>
              </w:rPr>
              <w:t xml:space="preserve"> 6: </w:t>
            </w:r>
            <w:r w:rsidRPr="00E410AD">
              <w:rPr>
                <w:b/>
                <w:lang w:val="fi-FI"/>
              </w:rPr>
              <w:t>Valmistaa dokumentaatiota tavaroiden vastaanoton ja luovutuksen osalta</w:t>
            </w:r>
          </w:p>
        </w:tc>
      </w:tr>
      <w:tr w:rsidR="00E410AD" w:rsidRPr="00731E4E" w14:paraId="415B6EE9" w14:textId="77777777">
        <w:tc>
          <w:tcPr>
            <w:tcW w:w="2268" w:type="dxa"/>
            <w:vAlign w:val="center"/>
          </w:tcPr>
          <w:p w14:paraId="3DA7871B" w14:textId="13F53FC4" w:rsidR="00E410AD" w:rsidRPr="00731E4E" w:rsidRDefault="00E410AD" w:rsidP="00E410AD">
            <w:pPr>
              <w:pBdr>
                <w:top w:val="nil"/>
                <w:left w:val="nil"/>
                <w:bottom w:val="nil"/>
                <w:right w:val="nil"/>
                <w:between w:val="nil"/>
              </w:pBdr>
              <w:jc w:val="left"/>
              <w:rPr>
                <w:lang w:val="fi-FI"/>
              </w:rPr>
            </w:pPr>
            <w:r w:rsidRPr="00731E4E">
              <w:rPr>
                <w:lang w:val="fi-FI"/>
              </w:rPr>
              <w:t>Asiaankuuluva aihe, taito tai pätevyys:</w:t>
            </w:r>
          </w:p>
        </w:tc>
        <w:tc>
          <w:tcPr>
            <w:tcW w:w="6521" w:type="dxa"/>
            <w:vAlign w:val="center"/>
          </w:tcPr>
          <w:p w14:paraId="5EF6E927" w14:textId="31E41C6C" w:rsidR="00E410AD" w:rsidRPr="00731E4E" w:rsidRDefault="00E410AD" w:rsidP="00E410AD">
            <w:pPr>
              <w:pBdr>
                <w:top w:val="nil"/>
                <w:left w:val="nil"/>
                <w:bottom w:val="nil"/>
                <w:right w:val="nil"/>
                <w:between w:val="nil"/>
              </w:pBdr>
              <w:jc w:val="left"/>
              <w:rPr>
                <w:lang w:val="fi-FI"/>
              </w:rPr>
            </w:pPr>
            <w:r w:rsidRPr="00E410AD">
              <w:rPr>
                <w:lang w:val="fi-FI"/>
              </w:rPr>
              <w:t>Dokumentointi logistiikassa</w:t>
            </w:r>
          </w:p>
        </w:tc>
      </w:tr>
      <w:tr w:rsidR="00E410AD" w:rsidRPr="00731E4E" w14:paraId="79FB5D8E" w14:textId="77777777">
        <w:tc>
          <w:tcPr>
            <w:tcW w:w="2268" w:type="dxa"/>
            <w:vAlign w:val="center"/>
          </w:tcPr>
          <w:p w14:paraId="6BBAB024" w14:textId="7438655D" w:rsidR="00E410AD" w:rsidRPr="00731E4E" w:rsidRDefault="00E410AD" w:rsidP="00E410AD">
            <w:pPr>
              <w:pBdr>
                <w:top w:val="nil"/>
                <w:left w:val="nil"/>
                <w:bottom w:val="nil"/>
                <w:right w:val="nil"/>
                <w:between w:val="nil"/>
              </w:pBdr>
              <w:jc w:val="left"/>
              <w:rPr>
                <w:lang w:val="fi-FI"/>
              </w:rPr>
            </w:pPr>
            <w:r w:rsidRPr="00731E4E">
              <w:rPr>
                <w:lang w:val="fi-FI"/>
              </w:rPr>
              <w:t>Kuvaus:</w:t>
            </w:r>
          </w:p>
        </w:tc>
        <w:tc>
          <w:tcPr>
            <w:tcW w:w="6521" w:type="dxa"/>
            <w:vAlign w:val="center"/>
          </w:tcPr>
          <w:p w14:paraId="74044A90" w14:textId="350FD11D" w:rsidR="00E410AD" w:rsidRPr="00731E4E" w:rsidRDefault="00E410AD" w:rsidP="00E410AD">
            <w:pPr>
              <w:pBdr>
                <w:top w:val="nil"/>
                <w:left w:val="nil"/>
                <w:bottom w:val="nil"/>
                <w:right w:val="nil"/>
                <w:between w:val="nil"/>
              </w:pBdr>
              <w:spacing w:line="276" w:lineRule="auto"/>
              <w:rPr>
                <w:lang w:val="fi-FI"/>
              </w:rPr>
            </w:pPr>
            <w:r>
              <w:rPr>
                <w:lang w:val="fi-FI"/>
              </w:rPr>
              <w:t>Osallistuja</w:t>
            </w:r>
            <w:r w:rsidRPr="00731E4E">
              <w:rPr>
                <w:lang w:val="fi-FI"/>
              </w:rPr>
              <w:t>:</w:t>
            </w:r>
          </w:p>
          <w:p w14:paraId="23D02267" w14:textId="77777777" w:rsidR="00E410AD" w:rsidRPr="00E410AD" w:rsidRDefault="00E410AD" w:rsidP="00E410AD">
            <w:pPr>
              <w:numPr>
                <w:ilvl w:val="0"/>
                <w:numId w:val="4"/>
              </w:numPr>
              <w:pBdr>
                <w:top w:val="nil"/>
                <w:left w:val="nil"/>
                <w:bottom w:val="nil"/>
                <w:right w:val="nil"/>
                <w:between w:val="nil"/>
              </w:pBdr>
              <w:spacing w:before="60" w:after="60"/>
              <w:jc w:val="left"/>
              <w:rPr>
                <w:lang w:val="fi-FI"/>
              </w:rPr>
            </w:pPr>
            <w:r w:rsidRPr="00E410AD">
              <w:rPr>
                <w:lang w:val="fi-FI"/>
              </w:rPr>
              <w:t>valmistaa dokumentaatiota tavaran vastaanottamisesta</w:t>
            </w:r>
          </w:p>
          <w:p w14:paraId="02C49CD1" w14:textId="7A3E1395" w:rsidR="00E410AD" w:rsidRPr="00E410AD" w:rsidRDefault="00E410AD" w:rsidP="00E410AD">
            <w:pPr>
              <w:numPr>
                <w:ilvl w:val="0"/>
                <w:numId w:val="4"/>
              </w:numPr>
              <w:pBdr>
                <w:top w:val="nil"/>
                <w:left w:val="nil"/>
                <w:bottom w:val="nil"/>
                <w:right w:val="nil"/>
                <w:between w:val="nil"/>
              </w:pBdr>
              <w:spacing w:before="60" w:after="60"/>
              <w:jc w:val="left"/>
              <w:rPr>
                <w:lang w:val="fi-FI"/>
              </w:rPr>
            </w:pPr>
            <w:r w:rsidRPr="00E410AD">
              <w:rPr>
                <w:lang w:val="fi-FI"/>
              </w:rPr>
              <w:t>valmistaa asiakirjoja varaston tavaroiden luovuttamisesta</w:t>
            </w:r>
          </w:p>
          <w:p w14:paraId="4BC0B7C5" w14:textId="311135CB" w:rsidR="00E410AD" w:rsidRPr="00E410AD" w:rsidRDefault="00E410AD" w:rsidP="00E410AD">
            <w:pPr>
              <w:numPr>
                <w:ilvl w:val="0"/>
                <w:numId w:val="4"/>
              </w:numPr>
              <w:pBdr>
                <w:top w:val="nil"/>
                <w:left w:val="nil"/>
                <w:bottom w:val="nil"/>
                <w:right w:val="nil"/>
                <w:between w:val="nil"/>
              </w:pBdr>
              <w:spacing w:before="60" w:after="60"/>
              <w:jc w:val="left"/>
              <w:rPr>
                <w:lang w:val="fi-FI"/>
              </w:rPr>
            </w:pPr>
            <w:r w:rsidRPr="00E410AD">
              <w:rPr>
                <w:lang w:val="fi-FI"/>
              </w:rPr>
              <w:t>kirjaa muutokset varaston tasossa varaston asiakirjoihin</w:t>
            </w:r>
          </w:p>
          <w:p w14:paraId="3B56E31A" w14:textId="2B2A60C3" w:rsidR="00E410AD" w:rsidRPr="00E410AD" w:rsidRDefault="00E410AD" w:rsidP="00E410AD">
            <w:pPr>
              <w:numPr>
                <w:ilvl w:val="0"/>
                <w:numId w:val="4"/>
              </w:numPr>
              <w:pBdr>
                <w:top w:val="nil"/>
                <w:left w:val="nil"/>
                <w:bottom w:val="nil"/>
                <w:right w:val="nil"/>
                <w:between w:val="nil"/>
              </w:pBdr>
              <w:spacing w:before="60" w:after="60"/>
              <w:jc w:val="left"/>
              <w:rPr>
                <w:lang w:val="fi-FI"/>
              </w:rPr>
            </w:pPr>
            <w:r w:rsidRPr="00E410AD">
              <w:rPr>
                <w:lang w:val="fi-FI"/>
              </w:rPr>
              <w:t>valmistelee dokumentaation eroista vastaanotettujen ja luovutettujen varastojen määrässä ja laadussa</w:t>
            </w:r>
          </w:p>
          <w:p w14:paraId="451CB93E" w14:textId="0B3D00BC" w:rsidR="00E410AD" w:rsidRPr="00E410AD" w:rsidRDefault="00E410AD" w:rsidP="00E410AD">
            <w:pPr>
              <w:numPr>
                <w:ilvl w:val="0"/>
                <w:numId w:val="4"/>
              </w:numPr>
              <w:pBdr>
                <w:top w:val="nil"/>
                <w:left w:val="nil"/>
                <w:bottom w:val="nil"/>
                <w:right w:val="nil"/>
                <w:between w:val="nil"/>
              </w:pBdr>
              <w:spacing w:before="60" w:after="60"/>
              <w:jc w:val="left"/>
              <w:rPr>
                <w:lang w:val="fi-FI"/>
              </w:rPr>
            </w:pPr>
            <w:r w:rsidRPr="00E410AD">
              <w:rPr>
                <w:lang w:val="fi-FI"/>
              </w:rPr>
              <w:t>korjaa virheet varaston asiakirjoissa</w:t>
            </w:r>
          </w:p>
        </w:tc>
      </w:tr>
    </w:tbl>
    <w:p w14:paraId="3B410F37" w14:textId="77777777" w:rsidR="00CA53AF" w:rsidRPr="00731E4E" w:rsidRDefault="00CA53AF">
      <w:pPr>
        <w:rPr>
          <w:lang w:val="fi-FI"/>
        </w:rPr>
      </w:pPr>
    </w:p>
    <w:tbl>
      <w:tblPr>
        <w:tblStyle w:val="ab"/>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5244ED83" w14:textId="77777777">
        <w:tc>
          <w:tcPr>
            <w:tcW w:w="8789" w:type="dxa"/>
            <w:gridSpan w:val="2"/>
            <w:vAlign w:val="center"/>
          </w:tcPr>
          <w:p w14:paraId="49F189EC" w14:textId="29B9B059" w:rsidR="00CA53AF" w:rsidRPr="00731E4E" w:rsidRDefault="00E410AD">
            <w:pPr>
              <w:pBdr>
                <w:top w:val="nil"/>
                <w:left w:val="nil"/>
                <w:bottom w:val="nil"/>
                <w:right w:val="nil"/>
                <w:between w:val="nil"/>
              </w:pBdr>
              <w:jc w:val="left"/>
              <w:rPr>
                <w:b/>
                <w:lang w:val="fi-FI"/>
              </w:rPr>
            </w:pPr>
            <w:r>
              <w:rPr>
                <w:b/>
                <w:lang w:val="fi-FI"/>
              </w:rPr>
              <w:t>Tulos</w:t>
            </w:r>
            <w:r w:rsidR="009C1DF2" w:rsidRPr="00731E4E">
              <w:rPr>
                <w:b/>
                <w:lang w:val="fi-FI"/>
              </w:rPr>
              <w:t xml:space="preserve"> 7: </w:t>
            </w:r>
            <w:r w:rsidRPr="00E410AD">
              <w:rPr>
                <w:b/>
                <w:lang w:val="fi-FI"/>
              </w:rPr>
              <w:t>Turvaa ja valvoo varaston omaisuuden ja inventaarion kuntoa</w:t>
            </w:r>
          </w:p>
        </w:tc>
      </w:tr>
      <w:tr w:rsidR="00E410AD" w:rsidRPr="00731E4E" w14:paraId="511709B7" w14:textId="77777777">
        <w:tc>
          <w:tcPr>
            <w:tcW w:w="2268" w:type="dxa"/>
            <w:vAlign w:val="center"/>
          </w:tcPr>
          <w:p w14:paraId="39589F12" w14:textId="168133E2" w:rsidR="00E410AD" w:rsidRPr="00731E4E" w:rsidRDefault="00E410AD" w:rsidP="00E410AD">
            <w:pPr>
              <w:pBdr>
                <w:top w:val="nil"/>
                <w:left w:val="nil"/>
                <w:bottom w:val="nil"/>
                <w:right w:val="nil"/>
                <w:between w:val="nil"/>
              </w:pBdr>
              <w:jc w:val="left"/>
              <w:rPr>
                <w:lang w:val="fi-FI"/>
              </w:rPr>
            </w:pPr>
            <w:r w:rsidRPr="00731E4E">
              <w:rPr>
                <w:lang w:val="fi-FI"/>
              </w:rPr>
              <w:t>Asiaankuuluva aihe, taito tai pätevyys:</w:t>
            </w:r>
          </w:p>
        </w:tc>
        <w:tc>
          <w:tcPr>
            <w:tcW w:w="6521" w:type="dxa"/>
            <w:vAlign w:val="center"/>
          </w:tcPr>
          <w:p w14:paraId="17DB3F45" w14:textId="2CBC4422" w:rsidR="00E410AD" w:rsidRPr="00731E4E" w:rsidRDefault="00E410AD" w:rsidP="00E410AD">
            <w:pPr>
              <w:pBdr>
                <w:top w:val="nil"/>
                <w:left w:val="nil"/>
                <w:bottom w:val="nil"/>
                <w:right w:val="nil"/>
                <w:between w:val="nil"/>
              </w:pBdr>
              <w:jc w:val="left"/>
              <w:rPr>
                <w:lang w:val="fi-FI"/>
              </w:rPr>
            </w:pPr>
            <w:r w:rsidRPr="00E410AD">
              <w:rPr>
                <w:lang w:val="fi-FI"/>
              </w:rPr>
              <w:t>Omaisuuden turvaaminen</w:t>
            </w:r>
          </w:p>
        </w:tc>
      </w:tr>
      <w:tr w:rsidR="00E410AD" w:rsidRPr="00731E4E" w14:paraId="597CEC74" w14:textId="77777777">
        <w:trPr>
          <w:trHeight w:val="13"/>
        </w:trPr>
        <w:tc>
          <w:tcPr>
            <w:tcW w:w="2268" w:type="dxa"/>
            <w:vAlign w:val="center"/>
          </w:tcPr>
          <w:p w14:paraId="7BDC8E8A" w14:textId="03C7C81C" w:rsidR="00E410AD" w:rsidRPr="00731E4E" w:rsidRDefault="00E410AD" w:rsidP="00E410AD">
            <w:pPr>
              <w:pBdr>
                <w:top w:val="nil"/>
                <w:left w:val="nil"/>
                <w:bottom w:val="nil"/>
                <w:right w:val="nil"/>
                <w:between w:val="nil"/>
              </w:pBdr>
              <w:jc w:val="left"/>
              <w:rPr>
                <w:lang w:val="fi-FI"/>
              </w:rPr>
            </w:pPr>
            <w:r w:rsidRPr="00731E4E">
              <w:rPr>
                <w:lang w:val="fi-FI"/>
              </w:rPr>
              <w:t>Kuvaus:</w:t>
            </w:r>
          </w:p>
        </w:tc>
        <w:tc>
          <w:tcPr>
            <w:tcW w:w="6521" w:type="dxa"/>
            <w:vAlign w:val="center"/>
          </w:tcPr>
          <w:p w14:paraId="575534E6" w14:textId="78A8BA4D" w:rsidR="00E410AD" w:rsidRPr="00731E4E" w:rsidRDefault="00E410AD" w:rsidP="00E410AD">
            <w:pPr>
              <w:spacing w:line="276" w:lineRule="auto"/>
              <w:rPr>
                <w:color w:val="000000"/>
                <w:lang w:val="fi-FI"/>
              </w:rPr>
            </w:pPr>
            <w:r>
              <w:rPr>
                <w:color w:val="000000"/>
                <w:lang w:val="fi-FI"/>
              </w:rPr>
              <w:t>Osallistuja</w:t>
            </w:r>
            <w:r w:rsidRPr="00731E4E">
              <w:rPr>
                <w:color w:val="000000"/>
                <w:lang w:val="fi-FI"/>
              </w:rPr>
              <w:t>:</w:t>
            </w:r>
          </w:p>
          <w:p w14:paraId="5A52EE51" w14:textId="77777777" w:rsidR="0057013D" w:rsidRPr="0057013D" w:rsidRDefault="0057013D" w:rsidP="0057013D">
            <w:pPr>
              <w:numPr>
                <w:ilvl w:val="0"/>
                <w:numId w:val="4"/>
              </w:numPr>
              <w:pBdr>
                <w:top w:val="nil"/>
                <w:left w:val="nil"/>
                <w:bottom w:val="nil"/>
                <w:right w:val="nil"/>
                <w:between w:val="nil"/>
              </w:pBdr>
              <w:spacing w:before="60" w:after="60"/>
              <w:jc w:val="left"/>
              <w:rPr>
                <w:color w:val="000000"/>
                <w:lang w:val="fi-FI"/>
              </w:rPr>
            </w:pPr>
            <w:r w:rsidRPr="0057013D">
              <w:rPr>
                <w:color w:val="000000"/>
                <w:lang w:val="fi-FI"/>
              </w:rPr>
              <w:lastRenderedPageBreak/>
              <w:t>turvaa yrityksen omaisuuden varastossa käytettävillä turvajärjestelmillä</w:t>
            </w:r>
          </w:p>
          <w:p w14:paraId="3A8D7391" w14:textId="4FF18A81" w:rsidR="0057013D" w:rsidRPr="0057013D" w:rsidRDefault="0057013D" w:rsidP="0057013D">
            <w:pPr>
              <w:numPr>
                <w:ilvl w:val="0"/>
                <w:numId w:val="4"/>
              </w:numPr>
              <w:pBdr>
                <w:top w:val="nil"/>
                <w:left w:val="nil"/>
                <w:bottom w:val="nil"/>
                <w:right w:val="nil"/>
                <w:between w:val="nil"/>
              </w:pBdr>
              <w:spacing w:before="60" w:after="60"/>
              <w:jc w:val="left"/>
              <w:rPr>
                <w:color w:val="000000"/>
                <w:lang w:val="fi-FI"/>
              </w:rPr>
            </w:pPr>
            <w:r w:rsidRPr="0057013D">
              <w:rPr>
                <w:color w:val="000000"/>
                <w:lang w:val="fi-FI"/>
              </w:rPr>
              <w:t>kuvaa menettelytavat yrityksen omaisuuden määrän ja laadun tarkistamiseksi</w:t>
            </w:r>
          </w:p>
          <w:p w14:paraId="5F9748DB" w14:textId="4A593962" w:rsidR="0057013D" w:rsidRPr="0057013D" w:rsidRDefault="0057013D" w:rsidP="0057013D">
            <w:pPr>
              <w:numPr>
                <w:ilvl w:val="0"/>
                <w:numId w:val="4"/>
              </w:numPr>
              <w:pBdr>
                <w:top w:val="nil"/>
                <w:left w:val="nil"/>
                <w:bottom w:val="nil"/>
                <w:right w:val="nil"/>
                <w:between w:val="nil"/>
              </w:pBdr>
              <w:spacing w:before="60" w:after="60"/>
              <w:jc w:val="left"/>
              <w:rPr>
                <w:color w:val="000000"/>
                <w:lang w:val="fi-FI"/>
              </w:rPr>
            </w:pPr>
            <w:r w:rsidRPr="0057013D">
              <w:rPr>
                <w:color w:val="000000"/>
                <w:lang w:val="fi-FI"/>
              </w:rPr>
              <w:t>raportoi epäsäännöllisyyksistä yrityksen omaisuuden turvaamiseen käytetyssä järjestelmässä</w:t>
            </w:r>
          </w:p>
          <w:p w14:paraId="49D2E8D4" w14:textId="4E3E9023" w:rsidR="0057013D" w:rsidRPr="0057013D" w:rsidRDefault="0057013D" w:rsidP="0057013D">
            <w:pPr>
              <w:numPr>
                <w:ilvl w:val="0"/>
                <w:numId w:val="4"/>
              </w:numPr>
              <w:pBdr>
                <w:top w:val="nil"/>
                <w:left w:val="nil"/>
                <w:bottom w:val="nil"/>
                <w:right w:val="nil"/>
                <w:between w:val="nil"/>
              </w:pBdr>
              <w:spacing w:before="60" w:after="60"/>
              <w:jc w:val="left"/>
              <w:rPr>
                <w:color w:val="000000"/>
                <w:lang w:val="fi-FI"/>
              </w:rPr>
            </w:pPr>
            <w:r w:rsidRPr="0057013D">
              <w:rPr>
                <w:color w:val="000000"/>
                <w:lang w:val="fi-FI"/>
              </w:rPr>
              <w:t>kuvaa inventaarimenettelyn</w:t>
            </w:r>
          </w:p>
          <w:p w14:paraId="3B3ADCBD" w14:textId="3182AC70" w:rsidR="0057013D" w:rsidRPr="0057013D" w:rsidRDefault="0057013D" w:rsidP="0057013D">
            <w:pPr>
              <w:numPr>
                <w:ilvl w:val="0"/>
                <w:numId w:val="4"/>
              </w:numPr>
              <w:pBdr>
                <w:top w:val="nil"/>
                <w:left w:val="nil"/>
                <w:bottom w:val="nil"/>
                <w:right w:val="nil"/>
                <w:between w:val="nil"/>
              </w:pBdr>
              <w:spacing w:before="60" w:after="60"/>
              <w:jc w:val="left"/>
              <w:rPr>
                <w:color w:val="000000"/>
                <w:lang w:val="fi-FI"/>
              </w:rPr>
            </w:pPr>
            <w:r w:rsidRPr="0057013D">
              <w:rPr>
                <w:color w:val="000000"/>
                <w:lang w:val="fi-FI"/>
              </w:rPr>
              <w:t>osallistuu inventaaritapahtumaan eri rooleissa</w:t>
            </w:r>
          </w:p>
          <w:p w14:paraId="410E37BC" w14:textId="2E22B52D" w:rsidR="00E410AD" w:rsidRPr="0057013D" w:rsidRDefault="0057013D" w:rsidP="0057013D">
            <w:pPr>
              <w:numPr>
                <w:ilvl w:val="0"/>
                <w:numId w:val="4"/>
              </w:numPr>
              <w:pBdr>
                <w:top w:val="nil"/>
                <w:left w:val="nil"/>
                <w:bottom w:val="nil"/>
                <w:right w:val="nil"/>
                <w:between w:val="nil"/>
              </w:pBdr>
              <w:spacing w:before="60" w:after="60"/>
              <w:jc w:val="left"/>
              <w:rPr>
                <w:color w:val="000000"/>
                <w:lang w:val="fi-FI"/>
              </w:rPr>
            </w:pPr>
            <w:r w:rsidRPr="0057013D">
              <w:rPr>
                <w:color w:val="000000"/>
                <w:lang w:val="fi-FI"/>
              </w:rPr>
              <w:t>valmistaa inventaaridokumentaation</w:t>
            </w:r>
          </w:p>
        </w:tc>
      </w:tr>
    </w:tbl>
    <w:p w14:paraId="28881115" w14:textId="77777777" w:rsidR="00CA53AF" w:rsidRPr="00731E4E" w:rsidRDefault="00CA53AF">
      <w:pPr>
        <w:rPr>
          <w:lang w:val="fi-FI"/>
        </w:rPr>
      </w:pPr>
    </w:p>
    <w:tbl>
      <w:tblPr>
        <w:tblStyle w:val="ac"/>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44142152" w14:textId="77777777">
        <w:tc>
          <w:tcPr>
            <w:tcW w:w="8789" w:type="dxa"/>
            <w:gridSpan w:val="2"/>
            <w:vAlign w:val="center"/>
          </w:tcPr>
          <w:p w14:paraId="07041E89" w14:textId="33EED0AF" w:rsidR="00CA53AF" w:rsidRPr="00731E4E" w:rsidRDefault="0057013D">
            <w:pPr>
              <w:pBdr>
                <w:top w:val="nil"/>
                <w:left w:val="nil"/>
                <w:bottom w:val="nil"/>
                <w:right w:val="nil"/>
                <w:between w:val="nil"/>
              </w:pBdr>
              <w:jc w:val="left"/>
              <w:rPr>
                <w:b/>
                <w:lang w:val="fi-FI"/>
              </w:rPr>
            </w:pPr>
            <w:r>
              <w:rPr>
                <w:b/>
                <w:lang w:val="fi-FI"/>
              </w:rPr>
              <w:t>Tulos</w:t>
            </w:r>
            <w:r w:rsidR="009C1DF2" w:rsidRPr="00731E4E">
              <w:rPr>
                <w:b/>
                <w:lang w:val="fi-FI"/>
              </w:rPr>
              <w:t xml:space="preserve"> 8: </w:t>
            </w:r>
            <w:r w:rsidRPr="0057013D">
              <w:rPr>
                <w:b/>
                <w:lang w:val="fi-FI"/>
              </w:rPr>
              <w:t>Suunnittelee ja järjestää kuljetusprosesseja</w:t>
            </w:r>
          </w:p>
        </w:tc>
      </w:tr>
      <w:tr w:rsidR="0057013D" w:rsidRPr="00731E4E" w14:paraId="42C46A09" w14:textId="77777777">
        <w:tc>
          <w:tcPr>
            <w:tcW w:w="2268" w:type="dxa"/>
            <w:vAlign w:val="center"/>
          </w:tcPr>
          <w:p w14:paraId="534F1F6E" w14:textId="3EA90528" w:rsidR="0057013D" w:rsidRPr="00731E4E" w:rsidRDefault="0057013D" w:rsidP="0057013D">
            <w:pPr>
              <w:pBdr>
                <w:top w:val="nil"/>
                <w:left w:val="nil"/>
                <w:bottom w:val="nil"/>
                <w:right w:val="nil"/>
                <w:between w:val="nil"/>
              </w:pBdr>
              <w:jc w:val="left"/>
              <w:rPr>
                <w:lang w:val="fi-FI"/>
              </w:rPr>
            </w:pPr>
            <w:r w:rsidRPr="00731E4E">
              <w:rPr>
                <w:lang w:val="fi-FI"/>
              </w:rPr>
              <w:t>Asiaankuuluva aihe, taito tai pätevyys:</w:t>
            </w:r>
          </w:p>
        </w:tc>
        <w:tc>
          <w:tcPr>
            <w:tcW w:w="6521" w:type="dxa"/>
            <w:vAlign w:val="center"/>
          </w:tcPr>
          <w:p w14:paraId="1D75943B" w14:textId="32DF4C8D" w:rsidR="0057013D" w:rsidRPr="00731E4E" w:rsidRDefault="0057013D" w:rsidP="0057013D">
            <w:pPr>
              <w:pBdr>
                <w:top w:val="nil"/>
                <w:left w:val="nil"/>
                <w:bottom w:val="nil"/>
                <w:right w:val="nil"/>
                <w:between w:val="nil"/>
              </w:pBdr>
              <w:jc w:val="left"/>
              <w:rPr>
                <w:lang w:val="fi-FI"/>
              </w:rPr>
            </w:pPr>
            <w:r w:rsidRPr="0057013D">
              <w:rPr>
                <w:lang w:val="fi-FI"/>
              </w:rPr>
              <w:t>Kuljetusprosessit</w:t>
            </w:r>
          </w:p>
        </w:tc>
      </w:tr>
      <w:tr w:rsidR="0057013D" w:rsidRPr="00731E4E" w14:paraId="2C73AC10" w14:textId="77777777">
        <w:tc>
          <w:tcPr>
            <w:tcW w:w="2268" w:type="dxa"/>
            <w:vAlign w:val="center"/>
          </w:tcPr>
          <w:p w14:paraId="0424A381" w14:textId="73EDAD3B" w:rsidR="0057013D" w:rsidRPr="00731E4E" w:rsidRDefault="0057013D" w:rsidP="0057013D">
            <w:pPr>
              <w:pBdr>
                <w:top w:val="nil"/>
                <w:left w:val="nil"/>
                <w:bottom w:val="nil"/>
                <w:right w:val="nil"/>
                <w:between w:val="nil"/>
              </w:pBdr>
              <w:jc w:val="left"/>
              <w:rPr>
                <w:lang w:val="fi-FI"/>
              </w:rPr>
            </w:pPr>
            <w:r w:rsidRPr="00731E4E">
              <w:rPr>
                <w:lang w:val="fi-FI"/>
              </w:rPr>
              <w:t>Kuvaus:</w:t>
            </w:r>
          </w:p>
        </w:tc>
        <w:tc>
          <w:tcPr>
            <w:tcW w:w="6521" w:type="dxa"/>
            <w:vAlign w:val="center"/>
          </w:tcPr>
          <w:p w14:paraId="0CA1433D" w14:textId="74DDB9FF" w:rsidR="0057013D" w:rsidRPr="00731E4E" w:rsidRDefault="0057013D" w:rsidP="0057013D">
            <w:pPr>
              <w:pBdr>
                <w:top w:val="nil"/>
                <w:left w:val="nil"/>
                <w:bottom w:val="nil"/>
                <w:right w:val="nil"/>
                <w:between w:val="nil"/>
              </w:pBdr>
              <w:spacing w:line="276" w:lineRule="auto"/>
              <w:rPr>
                <w:lang w:val="fi-FI"/>
              </w:rPr>
            </w:pPr>
            <w:r>
              <w:rPr>
                <w:lang w:val="fi-FI"/>
              </w:rPr>
              <w:t>Osallistuja</w:t>
            </w:r>
            <w:r w:rsidRPr="00731E4E">
              <w:rPr>
                <w:lang w:val="fi-FI"/>
              </w:rPr>
              <w:t>:</w:t>
            </w:r>
          </w:p>
          <w:p w14:paraId="5A9B0AF7" w14:textId="1E3988C8" w:rsidR="0057013D" w:rsidRPr="0057013D" w:rsidRDefault="0057013D" w:rsidP="0057013D">
            <w:pPr>
              <w:numPr>
                <w:ilvl w:val="0"/>
                <w:numId w:val="4"/>
              </w:numPr>
              <w:pBdr>
                <w:top w:val="nil"/>
                <w:left w:val="nil"/>
                <w:bottom w:val="nil"/>
                <w:right w:val="nil"/>
                <w:between w:val="nil"/>
              </w:pBdr>
              <w:spacing w:before="60" w:after="60"/>
              <w:jc w:val="left"/>
              <w:rPr>
                <w:lang w:val="fi-FI"/>
              </w:rPr>
            </w:pPr>
            <w:r w:rsidRPr="0057013D">
              <w:rPr>
                <w:lang w:val="fi-FI"/>
              </w:rPr>
              <w:t>valmistelee suunnitelman kuljetuspalvelun toteuttamiseksi tilausehtojen perusteella</w:t>
            </w:r>
          </w:p>
          <w:p w14:paraId="0900869E" w14:textId="7FBBDF55" w:rsidR="0057013D" w:rsidRPr="0057013D" w:rsidRDefault="0057013D" w:rsidP="0057013D">
            <w:pPr>
              <w:numPr>
                <w:ilvl w:val="0"/>
                <w:numId w:val="4"/>
              </w:numPr>
              <w:pBdr>
                <w:top w:val="nil"/>
                <w:left w:val="nil"/>
                <w:bottom w:val="nil"/>
                <w:right w:val="nil"/>
                <w:between w:val="nil"/>
              </w:pBdr>
              <w:spacing w:before="60" w:after="60"/>
              <w:jc w:val="left"/>
              <w:rPr>
                <w:lang w:val="fi-FI"/>
              </w:rPr>
            </w:pPr>
            <w:r w:rsidRPr="0057013D">
              <w:rPr>
                <w:lang w:val="fi-FI"/>
              </w:rPr>
              <w:t>valitsee tekniset keinot lastaukseen, purkamiseen ja uudelleenlastaukseen</w:t>
            </w:r>
          </w:p>
          <w:p w14:paraId="7439208E" w14:textId="25D0499D" w:rsidR="0057013D" w:rsidRPr="0057013D" w:rsidRDefault="0057013D" w:rsidP="0057013D">
            <w:pPr>
              <w:numPr>
                <w:ilvl w:val="0"/>
                <w:numId w:val="4"/>
              </w:numPr>
              <w:pBdr>
                <w:top w:val="nil"/>
                <w:left w:val="nil"/>
                <w:bottom w:val="nil"/>
                <w:right w:val="nil"/>
                <w:between w:val="nil"/>
              </w:pBdr>
              <w:spacing w:before="60" w:after="60"/>
              <w:jc w:val="left"/>
              <w:rPr>
                <w:lang w:val="fi-FI"/>
              </w:rPr>
            </w:pPr>
            <w:r w:rsidRPr="0057013D">
              <w:rPr>
                <w:lang w:val="fi-FI"/>
              </w:rPr>
              <w:t>valitsee kuljetusvälineet kuormien määrän, tyypin, tilausolosuhteiden ja kuljetettavien ihmisten tai eläinten lukumäärän perusteella</w:t>
            </w:r>
          </w:p>
          <w:p w14:paraId="4EA2DA86" w14:textId="4A41BD7D" w:rsidR="0057013D" w:rsidRPr="0057013D" w:rsidRDefault="0057013D" w:rsidP="0057013D">
            <w:pPr>
              <w:numPr>
                <w:ilvl w:val="0"/>
                <w:numId w:val="4"/>
              </w:numPr>
              <w:pBdr>
                <w:top w:val="nil"/>
                <w:left w:val="nil"/>
                <w:bottom w:val="nil"/>
                <w:right w:val="nil"/>
                <w:between w:val="nil"/>
              </w:pBdr>
              <w:spacing w:before="60" w:after="60"/>
              <w:jc w:val="left"/>
              <w:rPr>
                <w:lang w:val="fi-FI"/>
              </w:rPr>
            </w:pPr>
            <w:r w:rsidRPr="0057013D">
              <w:rPr>
                <w:lang w:val="fi-FI"/>
              </w:rPr>
              <w:t>merkitsee kuormat ja kuljetusvälineet tarvittaessa</w:t>
            </w:r>
          </w:p>
          <w:p w14:paraId="58A63918" w14:textId="7DD9DA2B" w:rsidR="0057013D" w:rsidRPr="0057013D" w:rsidRDefault="0057013D" w:rsidP="0057013D">
            <w:pPr>
              <w:numPr>
                <w:ilvl w:val="0"/>
                <w:numId w:val="4"/>
              </w:numPr>
              <w:pBdr>
                <w:top w:val="nil"/>
                <w:left w:val="nil"/>
                <w:bottom w:val="nil"/>
                <w:right w:val="nil"/>
                <w:between w:val="nil"/>
              </w:pBdr>
              <w:spacing w:before="60" w:after="60"/>
              <w:jc w:val="left"/>
              <w:rPr>
                <w:lang w:val="fi-FI"/>
              </w:rPr>
            </w:pPr>
            <w:r w:rsidRPr="0057013D">
              <w:rPr>
                <w:lang w:val="fi-FI"/>
              </w:rPr>
              <w:t>valitsee järjestelmän ja tarvikkeet kuorman turvaamiseen</w:t>
            </w:r>
          </w:p>
          <w:p w14:paraId="7BE93591" w14:textId="21EC315D" w:rsidR="0057013D" w:rsidRPr="0057013D" w:rsidRDefault="0057013D" w:rsidP="0057013D">
            <w:pPr>
              <w:numPr>
                <w:ilvl w:val="0"/>
                <w:numId w:val="4"/>
              </w:numPr>
              <w:pBdr>
                <w:top w:val="nil"/>
                <w:left w:val="nil"/>
                <w:bottom w:val="nil"/>
                <w:right w:val="nil"/>
                <w:between w:val="nil"/>
              </w:pBdr>
              <w:spacing w:before="60" w:after="60"/>
              <w:jc w:val="left"/>
              <w:rPr>
                <w:lang w:val="fi-FI"/>
              </w:rPr>
            </w:pPr>
            <w:r w:rsidRPr="0057013D">
              <w:rPr>
                <w:lang w:val="fi-FI"/>
              </w:rPr>
              <w:t>valitsee järjestelmät kuljetusvälineiden ja lastin valvontaan ja tallentamiseen</w:t>
            </w:r>
          </w:p>
          <w:p w14:paraId="02D7D0D8" w14:textId="53FE2A30" w:rsidR="0057013D" w:rsidRPr="0057013D" w:rsidRDefault="0057013D" w:rsidP="0057013D">
            <w:pPr>
              <w:numPr>
                <w:ilvl w:val="0"/>
                <w:numId w:val="4"/>
              </w:numPr>
              <w:pBdr>
                <w:top w:val="nil"/>
                <w:left w:val="nil"/>
                <w:bottom w:val="nil"/>
                <w:right w:val="nil"/>
                <w:between w:val="nil"/>
              </w:pBdr>
              <w:spacing w:before="60" w:after="60"/>
              <w:jc w:val="left"/>
              <w:rPr>
                <w:lang w:val="fi-FI"/>
              </w:rPr>
            </w:pPr>
            <w:r w:rsidRPr="0057013D">
              <w:rPr>
                <w:lang w:val="fi-FI"/>
              </w:rPr>
              <w:t>dokumentoi kuljetusprosessien toteutuksen</w:t>
            </w:r>
          </w:p>
        </w:tc>
      </w:tr>
    </w:tbl>
    <w:p w14:paraId="6C9CA120" w14:textId="77777777" w:rsidR="00CA53AF" w:rsidRPr="00731E4E" w:rsidRDefault="00CA53AF">
      <w:pPr>
        <w:rPr>
          <w:lang w:val="fi-FI"/>
        </w:rPr>
      </w:pPr>
    </w:p>
    <w:tbl>
      <w:tblPr>
        <w:tblStyle w:val="ad"/>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1E1B3913" w14:textId="77777777">
        <w:tc>
          <w:tcPr>
            <w:tcW w:w="8789" w:type="dxa"/>
            <w:gridSpan w:val="2"/>
            <w:vAlign w:val="center"/>
          </w:tcPr>
          <w:p w14:paraId="4FDE4C20" w14:textId="7BF59988" w:rsidR="00CA53AF" w:rsidRPr="00731E4E" w:rsidRDefault="0057013D">
            <w:pPr>
              <w:pBdr>
                <w:top w:val="nil"/>
                <w:left w:val="nil"/>
                <w:bottom w:val="nil"/>
                <w:right w:val="nil"/>
                <w:between w:val="nil"/>
              </w:pBdr>
              <w:jc w:val="left"/>
              <w:rPr>
                <w:b/>
                <w:lang w:val="fi-FI"/>
              </w:rPr>
            </w:pPr>
            <w:r>
              <w:rPr>
                <w:b/>
                <w:lang w:val="fi-FI"/>
              </w:rPr>
              <w:t>Tulos</w:t>
            </w:r>
            <w:r w:rsidR="009C1DF2" w:rsidRPr="00731E4E">
              <w:rPr>
                <w:b/>
                <w:lang w:val="fi-FI"/>
              </w:rPr>
              <w:t xml:space="preserve"> 9: </w:t>
            </w:r>
            <w:r w:rsidRPr="0057013D">
              <w:rPr>
                <w:b/>
                <w:lang w:val="fi-FI"/>
              </w:rPr>
              <w:t>Tarjoaa asiakas- ja urakointipalveluita</w:t>
            </w:r>
          </w:p>
        </w:tc>
      </w:tr>
      <w:tr w:rsidR="0057013D" w:rsidRPr="00731E4E" w14:paraId="4F8C6437" w14:textId="77777777">
        <w:tc>
          <w:tcPr>
            <w:tcW w:w="2268" w:type="dxa"/>
            <w:vAlign w:val="center"/>
          </w:tcPr>
          <w:p w14:paraId="15695264" w14:textId="166B7595" w:rsidR="0057013D" w:rsidRPr="00731E4E" w:rsidRDefault="0057013D" w:rsidP="0057013D">
            <w:pPr>
              <w:pBdr>
                <w:top w:val="nil"/>
                <w:left w:val="nil"/>
                <w:bottom w:val="nil"/>
                <w:right w:val="nil"/>
                <w:between w:val="nil"/>
              </w:pBdr>
              <w:jc w:val="left"/>
              <w:rPr>
                <w:lang w:val="fi-FI"/>
              </w:rPr>
            </w:pPr>
            <w:r w:rsidRPr="00731E4E">
              <w:rPr>
                <w:lang w:val="fi-FI"/>
              </w:rPr>
              <w:t>Asiaankuuluva aihe, taito tai pätevyys:</w:t>
            </w:r>
          </w:p>
        </w:tc>
        <w:tc>
          <w:tcPr>
            <w:tcW w:w="6521" w:type="dxa"/>
            <w:vAlign w:val="center"/>
          </w:tcPr>
          <w:p w14:paraId="048A7A8F" w14:textId="19D3C652" w:rsidR="0057013D" w:rsidRPr="00731E4E" w:rsidRDefault="0057013D" w:rsidP="0057013D">
            <w:pPr>
              <w:pBdr>
                <w:top w:val="nil"/>
                <w:left w:val="nil"/>
                <w:bottom w:val="nil"/>
                <w:right w:val="nil"/>
                <w:between w:val="nil"/>
              </w:pBdr>
              <w:jc w:val="left"/>
              <w:rPr>
                <w:lang w:val="fi-FI"/>
              </w:rPr>
            </w:pPr>
            <w:r w:rsidRPr="0057013D">
              <w:rPr>
                <w:lang w:val="fi-FI"/>
              </w:rPr>
              <w:t>Asiakaspalvelut</w:t>
            </w:r>
          </w:p>
        </w:tc>
      </w:tr>
      <w:tr w:rsidR="0057013D" w:rsidRPr="00731E4E" w14:paraId="5E2628F5" w14:textId="77777777">
        <w:tc>
          <w:tcPr>
            <w:tcW w:w="2268" w:type="dxa"/>
            <w:vAlign w:val="center"/>
          </w:tcPr>
          <w:p w14:paraId="57ED6886" w14:textId="677613A6" w:rsidR="0057013D" w:rsidRPr="00731E4E" w:rsidRDefault="0057013D" w:rsidP="0057013D">
            <w:pPr>
              <w:pBdr>
                <w:top w:val="nil"/>
                <w:left w:val="nil"/>
                <w:bottom w:val="nil"/>
                <w:right w:val="nil"/>
                <w:between w:val="nil"/>
              </w:pBdr>
              <w:jc w:val="left"/>
              <w:rPr>
                <w:lang w:val="fi-FI"/>
              </w:rPr>
            </w:pPr>
            <w:r w:rsidRPr="00731E4E">
              <w:rPr>
                <w:lang w:val="fi-FI"/>
              </w:rPr>
              <w:t>Kuvaus:</w:t>
            </w:r>
          </w:p>
        </w:tc>
        <w:tc>
          <w:tcPr>
            <w:tcW w:w="6521" w:type="dxa"/>
            <w:vAlign w:val="center"/>
          </w:tcPr>
          <w:p w14:paraId="49CFAEA7" w14:textId="0A832486" w:rsidR="0057013D" w:rsidRPr="00731E4E" w:rsidRDefault="0057013D" w:rsidP="0057013D">
            <w:pPr>
              <w:pBdr>
                <w:top w:val="nil"/>
                <w:left w:val="nil"/>
                <w:bottom w:val="nil"/>
                <w:right w:val="nil"/>
                <w:between w:val="nil"/>
              </w:pBdr>
              <w:spacing w:line="276" w:lineRule="auto"/>
              <w:rPr>
                <w:lang w:val="fi-FI"/>
              </w:rPr>
            </w:pPr>
            <w:r>
              <w:rPr>
                <w:lang w:val="fi-FI"/>
              </w:rPr>
              <w:t>Osallistuja</w:t>
            </w:r>
            <w:r w:rsidRPr="00731E4E">
              <w:rPr>
                <w:lang w:val="fi-FI"/>
              </w:rPr>
              <w:t>:</w:t>
            </w:r>
          </w:p>
          <w:p w14:paraId="14575ADB" w14:textId="77777777" w:rsidR="0057013D" w:rsidRPr="0057013D" w:rsidRDefault="0057013D" w:rsidP="0057013D">
            <w:pPr>
              <w:numPr>
                <w:ilvl w:val="0"/>
                <w:numId w:val="4"/>
              </w:numPr>
              <w:pBdr>
                <w:top w:val="nil"/>
                <w:left w:val="nil"/>
                <w:bottom w:val="nil"/>
                <w:right w:val="nil"/>
                <w:between w:val="nil"/>
              </w:pBdr>
              <w:spacing w:before="60" w:after="60"/>
              <w:jc w:val="left"/>
              <w:rPr>
                <w:lang w:val="fi-FI"/>
              </w:rPr>
            </w:pPr>
            <w:r w:rsidRPr="0057013D">
              <w:rPr>
                <w:lang w:val="fi-FI"/>
              </w:rPr>
              <w:t>käy myyntikeskusteluja vuorovaikutusviestinnän periaatteiden mukaisesti</w:t>
            </w:r>
          </w:p>
          <w:p w14:paraId="76453130" w14:textId="40993D6A" w:rsidR="0057013D" w:rsidRPr="0057013D" w:rsidRDefault="0057013D" w:rsidP="0057013D">
            <w:pPr>
              <w:numPr>
                <w:ilvl w:val="0"/>
                <w:numId w:val="4"/>
              </w:numPr>
              <w:pBdr>
                <w:top w:val="nil"/>
                <w:left w:val="nil"/>
                <w:bottom w:val="nil"/>
                <w:right w:val="nil"/>
                <w:between w:val="nil"/>
              </w:pBdr>
              <w:spacing w:before="60" w:after="60"/>
              <w:jc w:val="left"/>
              <w:rPr>
                <w:lang w:val="fi-FI"/>
              </w:rPr>
            </w:pPr>
            <w:r w:rsidRPr="0057013D">
              <w:rPr>
                <w:lang w:val="fi-FI"/>
              </w:rPr>
              <w:t>soveltaa etiketin sääntöjä ja kohteliaita ilmaisuja</w:t>
            </w:r>
          </w:p>
          <w:p w14:paraId="577CF007" w14:textId="1536DFBB" w:rsidR="0057013D" w:rsidRPr="0057013D" w:rsidRDefault="0057013D" w:rsidP="0057013D">
            <w:pPr>
              <w:numPr>
                <w:ilvl w:val="0"/>
                <w:numId w:val="4"/>
              </w:numPr>
              <w:pBdr>
                <w:top w:val="nil"/>
                <w:left w:val="nil"/>
                <w:bottom w:val="nil"/>
                <w:right w:val="nil"/>
                <w:between w:val="nil"/>
              </w:pBdr>
              <w:spacing w:before="60" w:after="60"/>
              <w:jc w:val="left"/>
              <w:rPr>
                <w:lang w:val="fi-FI"/>
              </w:rPr>
            </w:pPr>
            <w:r w:rsidRPr="0057013D">
              <w:rPr>
                <w:lang w:val="fi-FI"/>
              </w:rPr>
              <w:t>valmistaa varaston kaupallisen tarjouksen</w:t>
            </w:r>
          </w:p>
          <w:p w14:paraId="487F7E89" w14:textId="6C993707" w:rsidR="0057013D" w:rsidRPr="0057013D" w:rsidRDefault="0057013D" w:rsidP="0057013D">
            <w:pPr>
              <w:numPr>
                <w:ilvl w:val="0"/>
                <w:numId w:val="4"/>
              </w:numPr>
              <w:pBdr>
                <w:top w:val="nil"/>
                <w:left w:val="nil"/>
                <w:bottom w:val="nil"/>
                <w:right w:val="nil"/>
                <w:between w:val="nil"/>
              </w:pBdr>
              <w:spacing w:before="60" w:after="60"/>
              <w:jc w:val="left"/>
              <w:rPr>
                <w:lang w:val="fi-FI"/>
              </w:rPr>
            </w:pPr>
            <w:r w:rsidRPr="0057013D">
              <w:rPr>
                <w:lang w:val="fi-FI"/>
              </w:rPr>
              <w:t>käsittelee reklamaatioprosessia</w:t>
            </w:r>
          </w:p>
        </w:tc>
      </w:tr>
    </w:tbl>
    <w:p w14:paraId="78FE1B03" w14:textId="77777777" w:rsidR="00CA53AF" w:rsidRPr="00731E4E" w:rsidRDefault="00CA53AF">
      <w:pPr>
        <w:rPr>
          <w:lang w:val="fi-FI"/>
        </w:rPr>
      </w:pPr>
    </w:p>
    <w:tbl>
      <w:tblPr>
        <w:tblStyle w:val="a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2CCF8560" w14:textId="77777777">
        <w:tc>
          <w:tcPr>
            <w:tcW w:w="8789" w:type="dxa"/>
            <w:gridSpan w:val="2"/>
            <w:vAlign w:val="center"/>
          </w:tcPr>
          <w:p w14:paraId="475F4464" w14:textId="18BB698E" w:rsidR="00CA53AF" w:rsidRPr="00731E4E" w:rsidRDefault="0057013D">
            <w:pPr>
              <w:pBdr>
                <w:top w:val="nil"/>
                <w:left w:val="nil"/>
                <w:bottom w:val="nil"/>
                <w:right w:val="nil"/>
                <w:between w:val="nil"/>
              </w:pBdr>
              <w:jc w:val="left"/>
              <w:rPr>
                <w:b/>
                <w:lang w:val="fi-FI"/>
              </w:rPr>
            </w:pPr>
            <w:r w:rsidRPr="0057013D">
              <w:rPr>
                <w:b/>
                <w:lang w:val="fi-FI"/>
              </w:rPr>
              <w:t>Tulos 10: Käyttää englantia arkielämässä ja ammatissa</w:t>
            </w:r>
          </w:p>
        </w:tc>
      </w:tr>
      <w:tr w:rsidR="0057013D" w:rsidRPr="00731E4E" w14:paraId="6C897976" w14:textId="77777777">
        <w:tc>
          <w:tcPr>
            <w:tcW w:w="2268" w:type="dxa"/>
            <w:vAlign w:val="center"/>
          </w:tcPr>
          <w:p w14:paraId="303C6D92" w14:textId="56AE0149" w:rsidR="0057013D" w:rsidRPr="00731E4E" w:rsidRDefault="0057013D" w:rsidP="0057013D">
            <w:pPr>
              <w:pBdr>
                <w:top w:val="nil"/>
                <w:left w:val="nil"/>
                <w:bottom w:val="nil"/>
                <w:right w:val="nil"/>
                <w:between w:val="nil"/>
              </w:pBdr>
              <w:jc w:val="left"/>
              <w:rPr>
                <w:lang w:val="fi-FI"/>
              </w:rPr>
            </w:pPr>
            <w:r w:rsidRPr="00CB48ED">
              <w:rPr>
                <w:lang w:val="fi-FI"/>
              </w:rPr>
              <w:t>Asiaankuuluva aihe, taito tai pätevyys:</w:t>
            </w:r>
          </w:p>
        </w:tc>
        <w:tc>
          <w:tcPr>
            <w:tcW w:w="6521" w:type="dxa"/>
            <w:vAlign w:val="center"/>
          </w:tcPr>
          <w:p w14:paraId="19444EA3" w14:textId="24CF1B27" w:rsidR="0057013D" w:rsidRPr="00731E4E" w:rsidRDefault="0057013D" w:rsidP="0057013D">
            <w:pPr>
              <w:pBdr>
                <w:top w:val="nil"/>
                <w:left w:val="nil"/>
                <w:bottom w:val="nil"/>
                <w:right w:val="nil"/>
                <w:between w:val="nil"/>
              </w:pBdr>
              <w:jc w:val="left"/>
              <w:rPr>
                <w:lang w:val="fi-FI"/>
              </w:rPr>
            </w:pPr>
            <w:r w:rsidRPr="0057013D">
              <w:rPr>
                <w:lang w:val="fi-FI"/>
              </w:rPr>
              <w:t>Ammatillinen englanti</w:t>
            </w:r>
          </w:p>
        </w:tc>
      </w:tr>
      <w:tr w:rsidR="0057013D" w:rsidRPr="00731E4E" w14:paraId="78355B72" w14:textId="77777777">
        <w:trPr>
          <w:trHeight w:val="13"/>
        </w:trPr>
        <w:tc>
          <w:tcPr>
            <w:tcW w:w="2268" w:type="dxa"/>
            <w:vAlign w:val="center"/>
          </w:tcPr>
          <w:p w14:paraId="7105912F" w14:textId="408F5527" w:rsidR="0057013D" w:rsidRPr="00731E4E" w:rsidRDefault="0057013D" w:rsidP="0057013D">
            <w:pPr>
              <w:pBdr>
                <w:top w:val="nil"/>
                <w:left w:val="nil"/>
                <w:bottom w:val="nil"/>
                <w:right w:val="nil"/>
                <w:between w:val="nil"/>
              </w:pBdr>
              <w:jc w:val="left"/>
              <w:rPr>
                <w:lang w:val="fi-FI"/>
              </w:rPr>
            </w:pPr>
            <w:r w:rsidRPr="00CB48ED">
              <w:rPr>
                <w:lang w:val="fi-FI"/>
              </w:rPr>
              <w:t>Kuvaus:</w:t>
            </w:r>
          </w:p>
        </w:tc>
        <w:tc>
          <w:tcPr>
            <w:tcW w:w="6521" w:type="dxa"/>
            <w:vAlign w:val="center"/>
          </w:tcPr>
          <w:p w14:paraId="201B128B" w14:textId="77777777" w:rsidR="0057013D" w:rsidRPr="0057013D" w:rsidRDefault="0057013D" w:rsidP="0057013D">
            <w:pPr>
              <w:spacing w:line="276" w:lineRule="auto"/>
              <w:rPr>
                <w:color w:val="000000"/>
                <w:lang w:val="fi-FI"/>
              </w:rPr>
            </w:pPr>
            <w:r w:rsidRPr="0057013D">
              <w:rPr>
                <w:color w:val="000000"/>
                <w:lang w:val="fi-FI"/>
              </w:rPr>
              <w:t>Osallistuja käyttää perustason englannin kieliresursseja suorittaakseen ammatillisia tehtäviä seuraavilla alueilla:</w:t>
            </w:r>
          </w:p>
          <w:p w14:paraId="49A32501" w14:textId="77777777" w:rsidR="0057013D" w:rsidRPr="0057013D" w:rsidRDefault="0057013D" w:rsidP="0057013D">
            <w:pPr>
              <w:spacing w:line="276" w:lineRule="auto"/>
              <w:rPr>
                <w:color w:val="000000"/>
                <w:lang w:val="fi-FI"/>
              </w:rPr>
            </w:pPr>
            <w:r w:rsidRPr="0057013D">
              <w:rPr>
                <w:color w:val="000000"/>
                <w:lang w:val="fi-FI"/>
              </w:rPr>
              <w:t>− Työhön liittyvät toiminnot.</w:t>
            </w:r>
          </w:p>
          <w:p w14:paraId="12CF6E48" w14:textId="77777777" w:rsidR="0057013D" w:rsidRPr="0057013D" w:rsidRDefault="0057013D" w:rsidP="0057013D">
            <w:pPr>
              <w:spacing w:line="276" w:lineRule="auto"/>
              <w:rPr>
                <w:color w:val="000000"/>
                <w:lang w:val="fi-FI"/>
              </w:rPr>
            </w:pPr>
            <w:r w:rsidRPr="0057013D">
              <w:rPr>
                <w:color w:val="000000"/>
                <w:lang w:val="fi-FI"/>
              </w:rPr>
              <w:t>− Työhön tarvittavat työkalut, koneet, laitteet ja materiaalit.</w:t>
            </w:r>
          </w:p>
          <w:p w14:paraId="3AC68E9B" w14:textId="77777777" w:rsidR="0057013D" w:rsidRPr="0057013D" w:rsidRDefault="0057013D" w:rsidP="0057013D">
            <w:pPr>
              <w:spacing w:line="276" w:lineRule="auto"/>
              <w:rPr>
                <w:color w:val="000000"/>
                <w:lang w:val="fi-FI"/>
              </w:rPr>
            </w:pPr>
            <w:r w:rsidRPr="0057013D">
              <w:rPr>
                <w:color w:val="000000"/>
                <w:lang w:val="fi-FI"/>
              </w:rPr>
              <w:t>− Prosessit ja menettelyt tehtävän suorittamiseksi.</w:t>
            </w:r>
          </w:p>
          <w:p w14:paraId="6DDAA694" w14:textId="6E59B0F7" w:rsidR="0057013D" w:rsidRPr="00731E4E" w:rsidRDefault="0057013D" w:rsidP="0057013D">
            <w:pPr>
              <w:pBdr>
                <w:top w:val="nil"/>
                <w:left w:val="nil"/>
                <w:bottom w:val="nil"/>
                <w:right w:val="nil"/>
                <w:between w:val="nil"/>
              </w:pBdr>
              <w:spacing w:line="276" w:lineRule="auto"/>
              <w:rPr>
                <w:color w:val="000000"/>
                <w:lang w:val="fi-FI"/>
              </w:rPr>
            </w:pPr>
            <w:r w:rsidRPr="0057013D">
              <w:rPr>
                <w:color w:val="000000"/>
                <w:lang w:val="fi-FI"/>
              </w:rPr>
              <w:t>− Soveltaa tilanteeseen sopivaa muodollista tai epämuodollista puhetyyliä.</w:t>
            </w:r>
          </w:p>
        </w:tc>
      </w:tr>
    </w:tbl>
    <w:p w14:paraId="320222F8" w14:textId="77777777" w:rsidR="00CA53AF" w:rsidRPr="00731E4E" w:rsidRDefault="00CA53AF">
      <w:pPr>
        <w:rPr>
          <w:lang w:val="fi-FI"/>
        </w:rPr>
      </w:pPr>
    </w:p>
    <w:tbl>
      <w:tblPr>
        <w:tblStyle w:val="a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1C63B935" w14:textId="77777777">
        <w:tc>
          <w:tcPr>
            <w:tcW w:w="8789" w:type="dxa"/>
            <w:gridSpan w:val="2"/>
            <w:vAlign w:val="center"/>
          </w:tcPr>
          <w:p w14:paraId="170455FE" w14:textId="01253ACE" w:rsidR="00CA53AF" w:rsidRPr="00731E4E" w:rsidRDefault="0057013D">
            <w:pPr>
              <w:jc w:val="left"/>
              <w:rPr>
                <w:b/>
                <w:lang w:val="fi-FI"/>
              </w:rPr>
            </w:pPr>
            <w:r w:rsidRPr="0057013D">
              <w:rPr>
                <w:b/>
                <w:lang w:val="fi-FI"/>
              </w:rPr>
              <w:lastRenderedPageBreak/>
              <w:t>Tulos 11: Kehittää ja parantaa henkilökohtaisia ja sosiaalisia taitoja</w:t>
            </w:r>
          </w:p>
        </w:tc>
      </w:tr>
      <w:tr w:rsidR="0057013D" w:rsidRPr="00731E4E" w14:paraId="0B76FAB5" w14:textId="77777777">
        <w:tc>
          <w:tcPr>
            <w:tcW w:w="2268" w:type="dxa"/>
            <w:vAlign w:val="center"/>
          </w:tcPr>
          <w:p w14:paraId="38C4E81E" w14:textId="705F8614" w:rsidR="0057013D" w:rsidRPr="00731E4E" w:rsidRDefault="0057013D" w:rsidP="0057013D">
            <w:pPr>
              <w:jc w:val="left"/>
              <w:rPr>
                <w:lang w:val="fi-FI"/>
              </w:rPr>
            </w:pPr>
            <w:r w:rsidRPr="00CB48ED">
              <w:rPr>
                <w:lang w:val="fi-FI"/>
              </w:rPr>
              <w:t>Asiaankuuluva aihe, taito tai pätevyys:</w:t>
            </w:r>
          </w:p>
        </w:tc>
        <w:tc>
          <w:tcPr>
            <w:tcW w:w="6521" w:type="dxa"/>
            <w:vAlign w:val="center"/>
          </w:tcPr>
          <w:p w14:paraId="750993C6" w14:textId="743AB02F" w:rsidR="0057013D" w:rsidRPr="00731E4E" w:rsidRDefault="0057013D" w:rsidP="0057013D">
            <w:pPr>
              <w:jc w:val="left"/>
              <w:rPr>
                <w:lang w:val="fi-FI"/>
              </w:rPr>
            </w:pPr>
            <w:r w:rsidRPr="0057013D">
              <w:rPr>
                <w:lang w:val="fi-FI"/>
              </w:rPr>
              <w:t>Sosiaaliset taidot</w:t>
            </w:r>
          </w:p>
        </w:tc>
      </w:tr>
      <w:tr w:rsidR="0057013D" w:rsidRPr="00731E4E" w14:paraId="270B5F3E" w14:textId="77777777">
        <w:trPr>
          <w:trHeight w:val="13"/>
        </w:trPr>
        <w:tc>
          <w:tcPr>
            <w:tcW w:w="2268" w:type="dxa"/>
            <w:vAlign w:val="center"/>
          </w:tcPr>
          <w:p w14:paraId="6E7CBB42" w14:textId="061EFB50" w:rsidR="0057013D" w:rsidRPr="00731E4E" w:rsidRDefault="0057013D" w:rsidP="0057013D">
            <w:pPr>
              <w:jc w:val="left"/>
              <w:rPr>
                <w:lang w:val="fi-FI"/>
              </w:rPr>
            </w:pPr>
            <w:r w:rsidRPr="00CB48ED">
              <w:rPr>
                <w:lang w:val="fi-FI"/>
              </w:rPr>
              <w:t>Kuvaus:</w:t>
            </w:r>
          </w:p>
        </w:tc>
        <w:tc>
          <w:tcPr>
            <w:tcW w:w="6521" w:type="dxa"/>
            <w:vAlign w:val="center"/>
          </w:tcPr>
          <w:p w14:paraId="4228B415" w14:textId="6EB51A9C" w:rsidR="0057013D" w:rsidRPr="00731E4E" w:rsidRDefault="0057013D" w:rsidP="0057013D">
            <w:pPr>
              <w:spacing w:line="276" w:lineRule="auto"/>
              <w:rPr>
                <w:lang w:val="fi-FI"/>
              </w:rPr>
            </w:pPr>
            <w:r>
              <w:rPr>
                <w:lang w:val="fi-FI"/>
              </w:rPr>
              <w:t>Osallistuja</w:t>
            </w:r>
            <w:r w:rsidRPr="00731E4E">
              <w:rPr>
                <w:lang w:val="fi-FI"/>
              </w:rPr>
              <w:t>:</w:t>
            </w:r>
          </w:p>
          <w:p w14:paraId="1A08D467" w14:textId="77777777" w:rsidR="0057013D" w:rsidRPr="0057013D" w:rsidRDefault="0057013D" w:rsidP="0057013D">
            <w:pPr>
              <w:numPr>
                <w:ilvl w:val="0"/>
                <w:numId w:val="4"/>
              </w:numPr>
              <w:spacing w:line="276" w:lineRule="auto"/>
              <w:rPr>
                <w:lang w:val="fi-FI"/>
              </w:rPr>
            </w:pPr>
            <w:r w:rsidRPr="0057013D">
              <w:rPr>
                <w:lang w:val="fi-FI"/>
              </w:rPr>
              <w:t>luo uusia kontakteja ihmisten kanssa</w:t>
            </w:r>
          </w:p>
          <w:p w14:paraId="5FC932A8" w14:textId="77777777" w:rsidR="0057013D" w:rsidRPr="0057013D" w:rsidRDefault="0057013D" w:rsidP="0057013D">
            <w:pPr>
              <w:numPr>
                <w:ilvl w:val="0"/>
                <w:numId w:val="4"/>
              </w:numPr>
              <w:spacing w:line="276" w:lineRule="auto"/>
              <w:rPr>
                <w:lang w:val="fi-FI"/>
              </w:rPr>
            </w:pPr>
            <w:r w:rsidRPr="0057013D">
              <w:rPr>
                <w:lang w:val="fi-FI"/>
              </w:rPr>
              <w:t>sopeutuu erilaisiin viestintätyyleihin</w:t>
            </w:r>
          </w:p>
          <w:p w14:paraId="44A93C8F" w14:textId="77777777" w:rsidR="0057013D" w:rsidRPr="0057013D" w:rsidRDefault="0057013D" w:rsidP="0057013D">
            <w:pPr>
              <w:numPr>
                <w:ilvl w:val="0"/>
                <w:numId w:val="4"/>
              </w:numPr>
              <w:spacing w:line="276" w:lineRule="auto"/>
              <w:rPr>
                <w:lang w:val="fi-FI"/>
              </w:rPr>
            </w:pPr>
            <w:r w:rsidRPr="0057013D">
              <w:rPr>
                <w:lang w:val="fi-FI"/>
              </w:rPr>
              <w:t>neuvottelee, ratkaisee konflikteja ja pääsee yhteisymmärrykseen erilaisissa tilanteissa</w:t>
            </w:r>
          </w:p>
          <w:p w14:paraId="2B851883" w14:textId="77777777" w:rsidR="0057013D" w:rsidRPr="0057013D" w:rsidRDefault="0057013D" w:rsidP="0057013D">
            <w:pPr>
              <w:numPr>
                <w:ilvl w:val="0"/>
                <w:numId w:val="4"/>
              </w:numPr>
              <w:spacing w:line="276" w:lineRule="auto"/>
              <w:rPr>
                <w:lang w:val="fi-FI"/>
              </w:rPr>
            </w:pPr>
            <w:r w:rsidRPr="0057013D">
              <w:rPr>
                <w:lang w:val="fi-FI"/>
              </w:rPr>
              <w:t>työskentelee tehokkaasti ryhmässä, jakaa vastuuta</w:t>
            </w:r>
          </w:p>
          <w:p w14:paraId="2C0A15E9" w14:textId="77777777" w:rsidR="0057013D" w:rsidRPr="0057013D" w:rsidRDefault="0057013D" w:rsidP="0057013D">
            <w:pPr>
              <w:numPr>
                <w:ilvl w:val="0"/>
                <w:numId w:val="4"/>
              </w:numPr>
              <w:spacing w:line="276" w:lineRule="auto"/>
              <w:rPr>
                <w:lang w:val="fi-FI"/>
              </w:rPr>
            </w:pPr>
            <w:r w:rsidRPr="0057013D">
              <w:rPr>
                <w:lang w:val="fi-FI"/>
              </w:rPr>
              <w:t>suunnittelee ja organisoi työaikaansa saavuttaakseen asetetut tavoitteet ja tehtävät</w:t>
            </w:r>
          </w:p>
          <w:p w14:paraId="25A787A4" w14:textId="19F74797" w:rsidR="0057013D" w:rsidRPr="00731E4E" w:rsidRDefault="0057013D" w:rsidP="0057013D">
            <w:pPr>
              <w:numPr>
                <w:ilvl w:val="0"/>
                <w:numId w:val="4"/>
              </w:numPr>
              <w:spacing w:line="276" w:lineRule="auto"/>
              <w:rPr>
                <w:lang w:val="fi-FI"/>
              </w:rPr>
            </w:pPr>
            <w:r w:rsidRPr="0057013D">
              <w:rPr>
                <w:lang w:val="fi-FI"/>
              </w:rPr>
              <w:t>suorittaa ammatillisia tehtäviä aikapaineessa tai stressaavissa olosuhteissa</w:t>
            </w:r>
          </w:p>
        </w:tc>
      </w:tr>
    </w:tbl>
    <w:p w14:paraId="7A519DFE" w14:textId="77777777" w:rsidR="00CA53AF" w:rsidRPr="00731E4E" w:rsidRDefault="00CA53AF">
      <w:pPr>
        <w:rPr>
          <w:lang w:val="fi-FI"/>
        </w:rPr>
      </w:pPr>
    </w:p>
    <w:tbl>
      <w:tblPr>
        <w:tblStyle w:val="a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7013D" w:rsidRPr="00731E4E" w14:paraId="7F81E9A2" w14:textId="77777777">
        <w:tc>
          <w:tcPr>
            <w:tcW w:w="8789" w:type="dxa"/>
            <w:gridSpan w:val="2"/>
            <w:vAlign w:val="center"/>
          </w:tcPr>
          <w:p w14:paraId="28271CA0" w14:textId="29E9E852" w:rsidR="0057013D" w:rsidRPr="00731E4E" w:rsidRDefault="0057013D" w:rsidP="0057013D">
            <w:pPr>
              <w:jc w:val="left"/>
              <w:rPr>
                <w:b/>
                <w:lang w:val="fi-FI"/>
              </w:rPr>
            </w:pPr>
            <w:r w:rsidRPr="00CB48ED">
              <w:rPr>
                <w:b/>
                <w:lang w:val="fi-FI"/>
              </w:rPr>
              <w:t>Tulos 12: Kehittää kulttuurista ymmärrystä</w:t>
            </w:r>
          </w:p>
        </w:tc>
      </w:tr>
      <w:tr w:rsidR="0057013D" w:rsidRPr="00731E4E" w14:paraId="196FD701" w14:textId="77777777">
        <w:tc>
          <w:tcPr>
            <w:tcW w:w="2268" w:type="dxa"/>
            <w:vAlign w:val="center"/>
          </w:tcPr>
          <w:p w14:paraId="35ECDEF1" w14:textId="01C3F0D1" w:rsidR="0057013D" w:rsidRPr="00731E4E" w:rsidRDefault="0057013D" w:rsidP="0057013D">
            <w:pPr>
              <w:jc w:val="left"/>
              <w:rPr>
                <w:lang w:val="fi-FI"/>
              </w:rPr>
            </w:pPr>
            <w:r w:rsidRPr="00CB48ED">
              <w:rPr>
                <w:lang w:val="fi-FI"/>
              </w:rPr>
              <w:t>Asiaankuuluva aihe, taito tai pätevyys:</w:t>
            </w:r>
          </w:p>
        </w:tc>
        <w:tc>
          <w:tcPr>
            <w:tcW w:w="6521" w:type="dxa"/>
            <w:vAlign w:val="center"/>
          </w:tcPr>
          <w:p w14:paraId="5B319D63" w14:textId="075EE55C" w:rsidR="0057013D" w:rsidRPr="00731E4E" w:rsidRDefault="0057013D" w:rsidP="0057013D">
            <w:pPr>
              <w:jc w:val="left"/>
              <w:rPr>
                <w:lang w:val="fi-FI"/>
              </w:rPr>
            </w:pPr>
            <w:r w:rsidRPr="0057013D">
              <w:rPr>
                <w:lang w:val="fi-FI"/>
              </w:rPr>
              <w:t>Kulttuurinen ymmärrys</w:t>
            </w:r>
          </w:p>
        </w:tc>
      </w:tr>
      <w:tr w:rsidR="0057013D" w:rsidRPr="00731E4E" w14:paraId="0A0C7E8C" w14:textId="77777777">
        <w:trPr>
          <w:trHeight w:val="13"/>
        </w:trPr>
        <w:tc>
          <w:tcPr>
            <w:tcW w:w="2268" w:type="dxa"/>
            <w:vAlign w:val="center"/>
          </w:tcPr>
          <w:p w14:paraId="7297F463" w14:textId="1DD4029D" w:rsidR="0057013D" w:rsidRPr="00731E4E" w:rsidRDefault="0057013D" w:rsidP="0057013D">
            <w:pPr>
              <w:jc w:val="left"/>
              <w:rPr>
                <w:lang w:val="fi-FI"/>
              </w:rPr>
            </w:pPr>
            <w:r w:rsidRPr="00CB48ED">
              <w:rPr>
                <w:lang w:val="fi-FI"/>
              </w:rPr>
              <w:t>Kuvaus:</w:t>
            </w:r>
          </w:p>
        </w:tc>
        <w:tc>
          <w:tcPr>
            <w:tcW w:w="6521" w:type="dxa"/>
            <w:vAlign w:val="center"/>
          </w:tcPr>
          <w:p w14:paraId="4A876E8E" w14:textId="26E5A282" w:rsidR="0057013D" w:rsidRPr="00731E4E" w:rsidRDefault="004109D6" w:rsidP="0057013D">
            <w:pPr>
              <w:spacing w:line="276" w:lineRule="auto"/>
              <w:rPr>
                <w:lang w:val="fi-FI"/>
              </w:rPr>
            </w:pPr>
            <w:r>
              <w:rPr>
                <w:lang w:val="fi-FI"/>
              </w:rPr>
              <w:t>Osallistuja</w:t>
            </w:r>
            <w:r w:rsidR="0057013D" w:rsidRPr="00731E4E">
              <w:rPr>
                <w:lang w:val="fi-FI"/>
              </w:rPr>
              <w:t>:</w:t>
            </w:r>
          </w:p>
          <w:p w14:paraId="274400F9" w14:textId="77777777" w:rsidR="004109D6" w:rsidRPr="004109D6" w:rsidRDefault="004109D6" w:rsidP="004109D6">
            <w:pPr>
              <w:numPr>
                <w:ilvl w:val="0"/>
                <w:numId w:val="5"/>
              </w:numPr>
              <w:spacing w:line="276" w:lineRule="auto"/>
              <w:rPr>
                <w:lang w:val="fi-FI"/>
              </w:rPr>
            </w:pPr>
            <w:r w:rsidRPr="004109D6">
              <w:rPr>
                <w:lang w:val="fi-FI"/>
              </w:rPr>
              <w:t>soveltaa henkilökohtaisen kulttuurin periaatteita</w:t>
            </w:r>
          </w:p>
          <w:p w14:paraId="76E60B7F" w14:textId="77777777" w:rsidR="004109D6" w:rsidRPr="004109D6" w:rsidRDefault="004109D6" w:rsidP="004109D6">
            <w:pPr>
              <w:numPr>
                <w:ilvl w:val="0"/>
                <w:numId w:val="5"/>
              </w:numPr>
              <w:spacing w:line="276" w:lineRule="auto"/>
              <w:rPr>
                <w:lang w:val="fi-FI"/>
              </w:rPr>
            </w:pPr>
            <w:r w:rsidRPr="004109D6">
              <w:rPr>
                <w:lang w:val="fi-FI"/>
              </w:rPr>
              <w:t>tunnistaa kulttuurierot</w:t>
            </w:r>
          </w:p>
          <w:p w14:paraId="72540C6E" w14:textId="77777777" w:rsidR="004109D6" w:rsidRPr="004109D6" w:rsidRDefault="004109D6" w:rsidP="004109D6">
            <w:pPr>
              <w:numPr>
                <w:ilvl w:val="0"/>
                <w:numId w:val="5"/>
              </w:numPr>
              <w:spacing w:line="276" w:lineRule="auto"/>
              <w:rPr>
                <w:lang w:val="fi-FI"/>
              </w:rPr>
            </w:pPr>
            <w:r w:rsidRPr="004109D6">
              <w:rPr>
                <w:lang w:val="fi-FI"/>
              </w:rPr>
              <w:t>työskentelee kulttuurisesti monimuotoisessa ympäristössä</w:t>
            </w:r>
          </w:p>
          <w:p w14:paraId="1D6DDD8F" w14:textId="77777777" w:rsidR="004109D6" w:rsidRPr="004109D6" w:rsidRDefault="004109D6" w:rsidP="004109D6">
            <w:pPr>
              <w:numPr>
                <w:ilvl w:val="0"/>
                <w:numId w:val="5"/>
              </w:numPr>
              <w:spacing w:line="276" w:lineRule="auto"/>
              <w:rPr>
                <w:lang w:val="fi-FI"/>
              </w:rPr>
            </w:pPr>
            <w:r w:rsidRPr="004109D6">
              <w:rPr>
                <w:lang w:val="fi-FI"/>
              </w:rPr>
              <w:t>kunnioittaa isäntämaan kulttuurinormeja</w:t>
            </w:r>
          </w:p>
          <w:p w14:paraId="1AD98BB2" w14:textId="77777777" w:rsidR="004109D6" w:rsidRPr="004109D6" w:rsidRDefault="004109D6" w:rsidP="004109D6">
            <w:pPr>
              <w:numPr>
                <w:ilvl w:val="0"/>
                <w:numId w:val="5"/>
              </w:numPr>
              <w:spacing w:line="276" w:lineRule="auto"/>
              <w:rPr>
                <w:lang w:val="fi-FI"/>
              </w:rPr>
            </w:pPr>
            <w:r w:rsidRPr="004109D6">
              <w:rPr>
                <w:lang w:val="fi-FI"/>
              </w:rPr>
              <w:t>huomioi kulttuuritekijät päätöksenteossa</w:t>
            </w:r>
          </w:p>
          <w:p w14:paraId="26D0EFDA" w14:textId="77777777" w:rsidR="004109D6" w:rsidRPr="004109D6" w:rsidRDefault="004109D6" w:rsidP="004109D6">
            <w:pPr>
              <w:numPr>
                <w:ilvl w:val="0"/>
                <w:numId w:val="5"/>
              </w:numPr>
              <w:spacing w:line="276" w:lineRule="auto"/>
              <w:rPr>
                <w:lang w:val="fi-FI"/>
              </w:rPr>
            </w:pPr>
            <w:r w:rsidRPr="004109D6">
              <w:rPr>
                <w:lang w:val="fi-FI"/>
              </w:rPr>
              <w:t>osallistuu kulttuuritoimintoihin ja tapahtumiin</w:t>
            </w:r>
          </w:p>
          <w:p w14:paraId="4BC2C500" w14:textId="5BE825DC" w:rsidR="0057013D" w:rsidRPr="004109D6" w:rsidRDefault="004109D6" w:rsidP="004109D6">
            <w:pPr>
              <w:numPr>
                <w:ilvl w:val="0"/>
                <w:numId w:val="5"/>
              </w:numPr>
              <w:spacing w:line="276" w:lineRule="auto"/>
              <w:rPr>
                <w:lang w:val="fi-FI"/>
              </w:rPr>
            </w:pPr>
            <w:r w:rsidRPr="004109D6">
              <w:rPr>
                <w:lang w:val="fi-FI"/>
              </w:rPr>
              <w:t>edistää kulttuurista herkkyyttä</w:t>
            </w:r>
          </w:p>
        </w:tc>
      </w:tr>
    </w:tbl>
    <w:p w14:paraId="1C5F89C4" w14:textId="77777777" w:rsidR="00CA53AF" w:rsidRPr="00731E4E" w:rsidRDefault="00CA53AF">
      <w:pPr>
        <w:rPr>
          <w:lang w:val="fi-FI"/>
        </w:rPr>
      </w:pPr>
    </w:p>
    <w:p w14:paraId="1834F3EE" w14:textId="08FAE9FD" w:rsidR="00CA53AF" w:rsidRPr="00731E4E" w:rsidRDefault="004109D6">
      <w:pPr>
        <w:pStyle w:val="Otsikko1"/>
        <w:numPr>
          <w:ilvl w:val="0"/>
          <w:numId w:val="2"/>
        </w:numPr>
        <w:rPr>
          <w:lang w:val="fi-FI"/>
        </w:rPr>
      </w:pPr>
      <w:r>
        <w:rPr>
          <w:lang w:val="fi-FI"/>
        </w:rPr>
        <w:t>Oppimisohjelma ja tehtävät</w:t>
      </w:r>
    </w:p>
    <w:p w14:paraId="427EAF21" w14:textId="58BD5B16" w:rsidR="00CA53AF" w:rsidRPr="00731E4E" w:rsidRDefault="004109D6">
      <w:pPr>
        <w:pBdr>
          <w:top w:val="nil"/>
          <w:left w:val="nil"/>
          <w:bottom w:val="nil"/>
          <w:right w:val="nil"/>
          <w:between w:val="nil"/>
        </w:pBdr>
        <w:spacing w:before="240" w:after="240"/>
        <w:rPr>
          <w:lang w:val="fi-FI"/>
        </w:rPr>
      </w:pPr>
      <w:r w:rsidRPr="004109D6">
        <w:rPr>
          <w:lang w:val="fi-FI"/>
        </w:rPr>
        <w:t>Sopimuksessa sovittujen oppimistulosten saavuttamiseksi osallistuja suorittaa seuraavat toiminnot ja tehtävät liikkuvuuden aikana.</w:t>
      </w:r>
    </w:p>
    <w:tbl>
      <w:tblPr>
        <w:tblStyle w:val="a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5F817E71" w14:textId="77777777">
        <w:tc>
          <w:tcPr>
            <w:tcW w:w="8789" w:type="dxa"/>
            <w:gridSpan w:val="2"/>
            <w:vAlign w:val="center"/>
          </w:tcPr>
          <w:p w14:paraId="11114B46" w14:textId="13366EC9" w:rsidR="00CA53AF" w:rsidRPr="00731E4E" w:rsidRDefault="00733E18">
            <w:pPr>
              <w:pBdr>
                <w:top w:val="nil"/>
                <w:left w:val="nil"/>
                <w:bottom w:val="nil"/>
                <w:right w:val="nil"/>
                <w:between w:val="nil"/>
              </w:pBdr>
              <w:jc w:val="left"/>
              <w:rPr>
                <w:b/>
                <w:lang w:val="fi-FI"/>
              </w:rPr>
            </w:pPr>
            <w:r w:rsidRPr="00733E18">
              <w:rPr>
                <w:b/>
                <w:lang w:val="fi-FI"/>
              </w:rPr>
              <w:t>Toiminta / tehtävä 1: Työpaikan ja tehtävien, työturvallisuusmääräysten ja paloturvallisuuden perehdyttäminen</w:t>
            </w:r>
          </w:p>
        </w:tc>
      </w:tr>
      <w:tr w:rsidR="00CA53AF" w:rsidRPr="00731E4E" w14:paraId="5034C785" w14:textId="77777777">
        <w:tc>
          <w:tcPr>
            <w:tcW w:w="2268" w:type="dxa"/>
            <w:vAlign w:val="center"/>
          </w:tcPr>
          <w:p w14:paraId="05DC8FDE" w14:textId="0CBAF7E2" w:rsidR="00CA53AF" w:rsidRPr="00731E4E" w:rsidRDefault="00733E18">
            <w:pPr>
              <w:pBdr>
                <w:top w:val="nil"/>
                <w:left w:val="nil"/>
                <w:bottom w:val="nil"/>
                <w:right w:val="nil"/>
                <w:between w:val="nil"/>
              </w:pBdr>
              <w:jc w:val="left"/>
              <w:rPr>
                <w:lang w:val="fi-FI"/>
              </w:rPr>
            </w:pPr>
            <w:r w:rsidRPr="00733E18">
              <w:rPr>
                <w:lang w:val="fi-FI"/>
              </w:rPr>
              <w:t>Kuvaus:</w:t>
            </w:r>
          </w:p>
        </w:tc>
        <w:tc>
          <w:tcPr>
            <w:tcW w:w="6521" w:type="dxa"/>
            <w:vAlign w:val="center"/>
          </w:tcPr>
          <w:p w14:paraId="1A5C54A4" w14:textId="77777777" w:rsidR="00733E18" w:rsidRPr="00733E18" w:rsidRDefault="00733E18" w:rsidP="00733E18">
            <w:pPr>
              <w:numPr>
                <w:ilvl w:val="0"/>
                <w:numId w:val="7"/>
              </w:numPr>
              <w:pBdr>
                <w:top w:val="nil"/>
                <w:left w:val="nil"/>
                <w:bottom w:val="nil"/>
                <w:right w:val="nil"/>
                <w:between w:val="nil"/>
              </w:pBdr>
              <w:spacing w:line="276" w:lineRule="auto"/>
              <w:rPr>
                <w:color w:val="000000"/>
                <w:lang w:val="fi-FI"/>
              </w:rPr>
            </w:pPr>
            <w:r w:rsidRPr="00733E18">
              <w:rPr>
                <w:color w:val="000000"/>
                <w:lang w:val="fi-FI"/>
              </w:rPr>
              <w:t>Organisaation esittely, organisaatiokysymysten käsittely, työturvallisuuden ja paloturvallisuuden määräysten ja periaatteiden esittely.</w:t>
            </w:r>
          </w:p>
          <w:p w14:paraId="6327D997" w14:textId="77777777" w:rsidR="00733E18" w:rsidRPr="00733E18" w:rsidRDefault="00733E18" w:rsidP="00733E18">
            <w:pPr>
              <w:numPr>
                <w:ilvl w:val="0"/>
                <w:numId w:val="7"/>
              </w:numPr>
              <w:pBdr>
                <w:top w:val="nil"/>
                <w:left w:val="nil"/>
                <w:bottom w:val="nil"/>
                <w:right w:val="nil"/>
                <w:between w:val="nil"/>
              </w:pBdr>
              <w:spacing w:line="276" w:lineRule="auto"/>
              <w:rPr>
                <w:color w:val="000000"/>
                <w:lang w:val="fi-FI"/>
              </w:rPr>
            </w:pPr>
            <w:r w:rsidRPr="00733E18">
              <w:rPr>
                <w:color w:val="000000"/>
                <w:lang w:val="fi-FI"/>
              </w:rPr>
              <w:t>Työpaikan varustelun määrittäminen.</w:t>
            </w:r>
          </w:p>
          <w:p w14:paraId="0AD350AC" w14:textId="77777777" w:rsidR="00733E18" w:rsidRPr="00733E18" w:rsidRDefault="00733E18" w:rsidP="00733E18">
            <w:pPr>
              <w:numPr>
                <w:ilvl w:val="0"/>
                <w:numId w:val="7"/>
              </w:numPr>
              <w:pBdr>
                <w:top w:val="nil"/>
                <w:left w:val="nil"/>
                <w:bottom w:val="nil"/>
                <w:right w:val="nil"/>
                <w:between w:val="nil"/>
              </w:pBdr>
              <w:spacing w:line="276" w:lineRule="auto"/>
              <w:rPr>
                <w:color w:val="000000"/>
                <w:lang w:val="fi-FI"/>
              </w:rPr>
            </w:pPr>
            <w:r w:rsidRPr="00733E18">
              <w:rPr>
                <w:color w:val="000000"/>
                <w:lang w:val="fi-FI"/>
              </w:rPr>
              <w:t>Työn suunnittelu seuraavalle viikolle organisaation harjoittelumestarin ohjauksessa, tehtävän määrääminen tiettyyn työtehtävään.</w:t>
            </w:r>
          </w:p>
          <w:p w14:paraId="2B936274" w14:textId="14ED50C6" w:rsidR="00CA53AF" w:rsidRPr="00733E18" w:rsidRDefault="00733E18" w:rsidP="00733E18">
            <w:pPr>
              <w:numPr>
                <w:ilvl w:val="0"/>
                <w:numId w:val="7"/>
              </w:numPr>
              <w:pBdr>
                <w:top w:val="nil"/>
                <w:left w:val="nil"/>
                <w:bottom w:val="nil"/>
                <w:right w:val="nil"/>
                <w:between w:val="nil"/>
              </w:pBdr>
              <w:spacing w:line="276" w:lineRule="auto"/>
              <w:rPr>
                <w:color w:val="000000"/>
                <w:lang w:val="fi-FI"/>
              </w:rPr>
            </w:pPr>
            <w:r w:rsidRPr="00733E18">
              <w:rPr>
                <w:color w:val="000000"/>
                <w:lang w:val="fi-FI"/>
              </w:rPr>
              <w:t>Työpaikan organisaatio.</w:t>
            </w:r>
          </w:p>
        </w:tc>
      </w:tr>
    </w:tbl>
    <w:p w14:paraId="13D708D1" w14:textId="77777777" w:rsidR="00CA53AF" w:rsidRPr="00731E4E" w:rsidRDefault="00CA53AF">
      <w:pPr>
        <w:rPr>
          <w:lang w:val="fi-FI"/>
        </w:rPr>
      </w:pPr>
    </w:p>
    <w:tbl>
      <w:tblPr>
        <w:tblStyle w:val="a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53BA0A5E" w14:textId="77777777">
        <w:tc>
          <w:tcPr>
            <w:tcW w:w="8789" w:type="dxa"/>
            <w:gridSpan w:val="2"/>
            <w:vAlign w:val="center"/>
          </w:tcPr>
          <w:p w14:paraId="3B7A090D" w14:textId="36713DFF" w:rsidR="00CA53AF" w:rsidRPr="00731E4E" w:rsidRDefault="00733E18">
            <w:pPr>
              <w:pBdr>
                <w:top w:val="nil"/>
                <w:left w:val="nil"/>
                <w:bottom w:val="nil"/>
                <w:right w:val="nil"/>
                <w:between w:val="nil"/>
              </w:pBdr>
              <w:jc w:val="left"/>
              <w:rPr>
                <w:b/>
                <w:lang w:val="fi-FI"/>
              </w:rPr>
            </w:pPr>
            <w:r>
              <w:rPr>
                <w:b/>
                <w:lang w:val="fi-FI"/>
              </w:rPr>
              <w:t>Toiminta / tehtävä</w:t>
            </w:r>
            <w:r w:rsidR="009C1DF2" w:rsidRPr="00731E4E">
              <w:rPr>
                <w:b/>
                <w:lang w:val="fi-FI"/>
              </w:rPr>
              <w:t xml:space="preserve"> 2: </w:t>
            </w:r>
            <w:r w:rsidRPr="00733E18">
              <w:rPr>
                <w:b/>
                <w:lang w:val="fi-FI"/>
              </w:rPr>
              <w:t>Vastaanottaa inventaarin varastoon</w:t>
            </w:r>
          </w:p>
        </w:tc>
      </w:tr>
      <w:tr w:rsidR="00CA53AF" w:rsidRPr="00731E4E" w14:paraId="142F3209" w14:textId="77777777">
        <w:tc>
          <w:tcPr>
            <w:tcW w:w="2268" w:type="dxa"/>
            <w:vAlign w:val="center"/>
          </w:tcPr>
          <w:p w14:paraId="232C9F67" w14:textId="1466A6CA" w:rsidR="00CA53AF" w:rsidRPr="00731E4E" w:rsidRDefault="00733E18">
            <w:pPr>
              <w:pBdr>
                <w:top w:val="nil"/>
                <w:left w:val="nil"/>
                <w:bottom w:val="nil"/>
                <w:right w:val="nil"/>
                <w:between w:val="nil"/>
              </w:pBdr>
              <w:jc w:val="left"/>
              <w:rPr>
                <w:lang w:val="fi-FI"/>
              </w:rPr>
            </w:pPr>
            <w:r w:rsidRPr="00733E18">
              <w:rPr>
                <w:lang w:val="fi-FI"/>
              </w:rPr>
              <w:t>Kuvaus:</w:t>
            </w:r>
          </w:p>
        </w:tc>
        <w:tc>
          <w:tcPr>
            <w:tcW w:w="6521" w:type="dxa"/>
            <w:vAlign w:val="center"/>
          </w:tcPr>
          <w:p w14:paraId="29B5DD64" w14:textId="77777777"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käyttää mittalaitteita vastaanottaessaan tavaroita varastoon</w:t>
            </w:r>
          </w:p>
          <w:p w14:paraId="40FB01F2" w14:textId="2D71E058"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lukee merkinnät pakkauksessa varmistaakseen tavaroiden asianmukaisen vastaanoton ja suojaamisen</w:t>
            </w:r>
          </w:p>
          <w:p w14:paraId="788678BA" w14:textId="2EF43C13"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lastRenderedPageBreak/>
              <w:t>suorittaa tavaroiden määrällisen ja laadullisen vastaanoton</w:t>
            </w:r>
          </w:p>
          <w:p w14:paraId="59D27347" w14:textId="34D40228"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valitsee varastopaikan vastaanotetuille tavaroille</w:t>
            </w:r>
          </w:p>
          <w:p w14:paraId="42BE28C7" w14:textId="5AE2BCFB" w:rsidR="00CA53AF"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valmistelee dokumentaation koskien tarvikkeiden vastaanottoa</w:t>
            </w:r>
          </w:p>
        </w:tc>
      </w:tr>
    </w:tbl>
    <w:p w14:paraId="719F51A4" w14:textId="77777777" w:rsidR="00CA53AF" w:rsidRPr="00731E4E" w:rsidRDefault="00CA53AF">
      <w:pPr>
        <w:rPr>
          <w:lang w:val="fi-FI"/>
        </w:rPr>
      </w:pPr>
    </w:p>
    <w:tbl>
      <w:tblPr>
        <w:tblStyle w:val="a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4F810AA9" w14:textId="77777777">
        <w:tc>
          <w:tcPr>
            <w:tcW w:w="8789" w:type="dxa"/>
            <w:gridSpan w:val="2"/>
            <w:vAlign w:val="center"/>
          </w:tcPr>
          <w:p w14:paraId="080C00A2" w14:textId="57E0F835" w:rsidR="00CA53AF" w:rsidRPr="00731E4E" w:rsidRDefault="00733E18">
            <w:pPr>
              <w:pBdr>
                <w:top w:val="nil"/>
                <w:left w:val="nil"/>
                <w:bottom w:val="nil"/>
                <w:right w:val="nil"/>
                <w:between w:val="nil"/>
              </w:pBdr>
              <w:jc w:val="left"/>
              <w:rPr>
                <w:b/>
                <w:lang w:val="fi-FI"/>
              </w:rPr>
            </w:pPr>
            <w:r>
              <w:rPr>
                <w:b/>
                <w:lang w:val="fi-FI"/>
              </w:rPr>
              <w:t>Toiminta / tehtävä</w:t>
            </w:r>
            <w:r w:rsidR="009C1DF2" w:rsidRPr="00731E4E">
              <w:rPr>
                <w:b/>
                <w:lang w:val="fi-FI"/>
              </w:rPr>
              <w:t xml:space="preserve"> 3: </w:t>
            </w:r>
            <w:r w:rsidRPr="00733E18">
              <w:rPr>
                <w:b/>
                <w:lang w:val="fi-FI"/>
              </w:rPr>
              <w:t>Säilyttää inventaarin varastossa</w:t>
            </w:r>
          </w:p>
        </w:tc>
      </w:tr>
      <w:tr w:rsidR="00CA53AF" w:rsidRPr="00731E4E" w14:paraId="4FC65E60" w14:textId="77777777">
        <w:tc>
          <w:tcPr>
            <w:tcW w:w="2268" w:type="dxa"/>
            <w:vAlign w:val="center"/>
          </w:tcPr>
          <w:p w14:paraId="2482DDFF" w14:textId="1ECB8C11" w:rsidR="00CA53AF" w:rsidRPr="00731E4E" w:rsidRDefault="00733E18">
            <w:pPr>
              <w:pBdr>
                <w:top w:val="nil"/>
                <w:left w:val="nil"/>
                <w:bottom w:val="nil"/>
                <w:right w:val="nil"/>
                <w:between w:val="nil"/>
              </w:pBdr>
              <w:jc w:val="left"/>
              <w:rPr>
                <w:lang w:val="fi-FI"/>
              </w:rPr>
            </w:pPr>
            <w:r w:rsidRPr="00733E18">
              <w:rPr>
                <w:lang w:val="fi-FI"/>
              </w:rPr>
              <w:t>Kuvaus:</w:t>
            </w:r>
          </w:p>
        </w:tc>
        <w:tc>
          <w:tcPr>
            <w:tcW w:w="6521" w:type="dxa"/>
            <w:vAlign w:val="center"/>
          </w:tcPr>
          <w:p w14:paraId="5C0487BC" w14:textId="77777777"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valitsee säilytystavan varaston luonnollisen ja teknisen herkkyyden mukaisesti</w:t>
            </w:r>
          </w:p>
          <w:p w14:paraId="34D822BF" w14:textId="76AF88EE"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valitsee optimaalisen varastointipaikan inventaariolle</w:t>
            </w:r>
          </w:p>
          <w:p w14:paraId="66CFDFB7" w14:textId="139C7054" w:rsidR="00CA53AF"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osoittaa inventaarion sijainnin varastossa</w:t>
            </w:r>
          </w:p>
        </w:tc>
      </w:tr>
    </w:tbl>
    <w:p w14:paraId="081F5C20" w14:textId="77777777" w:rsidR="00CA53AF" w:rsidRPr="00731E4E" w:rsidRDefault="00CA53AF">
      <w:pPr>
        <w:rPr>
          <w:lang w:val="fi-FI"/>
        </w:rPr>
      </w:pPr>
    </w:p>
    <w:tbl>
      <w:tblPr>
        <w:tblStyle w:val="a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33AEC32E" w14:textId="77777777">
        <w:tc>
          <w:tcPr>
            <w:tcW w:w="8789" w:type="dxa"/>
            <w:gridSpan w:val="2"/>
            <w:vAlign w:val="center"/>
          </w:tcPr>
          <w:p w14:paraId="361DE389" w14:textId="5D623E83" w:rsidR="00CA53AF" w:rsidRPr="00731E4E" w:rsidRDefault="00733E18">
            <w:pPr>
              <w:pBdr>
                <w:top w:val="nil"/>
                <w:left w:val="nil"/>
                <w:bottom w:val="nil"/>
                <w:right w:val="nil"/>
                <w:between w:val="nil"/>
              </w:pBdr>
              <w:jc w:val="left"/>
              <w:rPr>
                <w:b/>
                <w:lang w:val="fi-FI"/>
              </w:rPr>
            </w:pPr>
            <w:r>
              <w:rPr>
                <w:b/>
                <w:lang w:val="fi-FI"/>
              </w:rPr>
              <w:t>Toiminta / tehtävä</w:t>
            </w:r>
            <w:r w:rsidR="009C1DF2" w:rsidRPr="00731E4E">
              <w:rPr>
                <w:b/>
                <w:lang w:val="fi-FI"/>
              </w:rPr>
              <w:t xml:space="preserve"> 4: </w:t>
            </w:r>
            <w:r w:rsidRPr="00733E18">
              <w:rPr>
                <w:b/>
                <w:lang w:val="fi-FI"/>
              </w:rPr>
              <w:t>Luovuttaa tarvikkeita varastosta</w:t>
            </w:r>
          </w:p>
        </w:tc>
      </w:tr>
      <w:tr w:rsidR="00CA53AF" w:rsidRPr="00731E4E" w14:paraId="0135869B" w14:textId="77777777">
        <w:tc>
          <w:tcPr>
            <w:tcW w:w="2268" w:type="dxa"/>
            <w:vAlign w:val="center"/>
          </w:tcPr>
          <w:p w14:paraId="52828F55" w14:textId="55F1CF9F" w:rsidR="00CA53AF" w:rsidRPr="00731E4E" w:rsidRDefault="00733E18">
            <w:pPr>
              <w:pBdr>
                <w:top w:val="nil"/>
                <w:left w:val="nil"/>
                <w:bottom w:val="nil"/>
                <w:right w:val="nil"/>
                <w:between w:val="nil"/>
              </w:pBdr>
              <w:jc w:val="left"/>
              <w:rPr>
                <w:lang w:val="fi-FI"/>
              </w:rPr>
            </w:pPr>
            <w:r w:rsidRPr="00733E18">
              <w:rPr>
                <w:lang w:val="fi-FI"/>
              </w:rPr>
              <w:t>Kuvaus:</w:t>
            </w:r>
          </w:p>
        </w:tc>
        <w:tc>
          <w:tcPr>
            <w:tcW w:w="6521" w:type="dxa"/>
            <w:vAlign w:val="center"/>
          </w:tcPr>
          <w:p w14:paraId="20E454C1" w14:textId="77777777"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kerää tarvikkeita luovutusta varten asiakastilausten mukaisesti</w:t>
            </w:r>
          </w:p>
          <w:p w14:paraId="72943100" w14:textId="6512E440"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sovittaa pakkauksen inventaarioon tai lastiin, kuljetusvälineisiin ja tilausolosuhteisiin</w:t>
            </w:r>
          </w:p>
          <w:p w14:paraId="3A28B261" w14:textId="35EEDDEF"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turvaa ja merkitsee lastin tai tarvikkeet voimassa olevien sääntöjen mukaisesti</w:t>
            </w:r>
          </w:p>
          <w:p w14:paraId="465003F0" w14:textId="4B12036D"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suorittaa määrällisen ja laadullisen valvonnan luovutetulle varastolle tai lastille</w:t>
            </w:r>
          </w:p>
          <w:p w14:paraId="7C4F1715" w14:textId="38B02B7C" w:rsidR="00CA53AF"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valmistelee asiakirjat koskien inventaarin vapauttamista varastosta</w:t>
            </w:r>
          </w:p>
        </w:tc>
      </w:tr>
    </w:tbl>
    <w:p w14:paraId="7D799317" w14:textId="77777777" w:rsidR="00CA53AF" w:rsidRPr="00731E4E" w:rsidRDefault="00CA53AF">
      <w:pPr>
        <w:rPr>
          <w:lang w:val="fi-FI"/>
        </w:rPr>
      </w:pPr>
    </w:p>
    <w:tbl>
      <w:tblPr>
        <w:tblStyle w:val="a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526252E9" w14:textId="77777777">
        <w:tc>
          <w:tcPr>
            <w:tcW w:w="8789" w:type="dxa"/>
            <w:gridSpan w:val="2"/>
            <w:vAlign w:val="center"/>
          </w:tcPr>
          <w:p w14:paraId="3C0CCEB2" w14:textId="6C21AE2C" w:rsidR="00CA53AF" w:rsidRPr="00731E4E" w:rsidRDefault="00733E18">
            <w:pPr>
              <w:pBdr>
                <w:top w:val="nil"/>
                <w:left w:val="nil"/>
                <w:bottom w:val="nil"/>
                <w:right w:val="nil"/>
                <w:between w:val="nil"/>
              </w:pBdr>
              <w:jc w:val="left"/>
              <w:rPr>
                <w:b/>
                <w:lang w:val="fi-FI"/>
              </w:rPr>
            </w:pPr>
            <w:r>
              <w:rPr>
                <w:b/>
                <w:lang w:val="fi-FI"/>
              </w:rPr>
              <w:t>Toiminta / tehtävä</w:t>
            </w:r>
            <w:r w:rsidR="009C1DF2" w:rsidRPr="00731E4E">
              <w:rPr>
                <w:b/>
                <w:lang w:val="fi-FI"/>
              </w:rPr>
              <w:t xml:space="preserve"> 5: </w:t>
            </w:r>
            <w:r w:rsidRPr="00733E18">
              <w:rPr>
                <w:b/>
                <w:lang w:val="fi-FI"/>
              </w:rPr>
              <w:t>Seuraa varaston todellista tilaa</w:t>
            </w:r>
          </w:p>
        </w:tc>
      </w:tr>
      <w:tr w:rsidR="00CA53AF" w:rsidRPr="00731E4E" w14:paraId="4BE6E07B" w14:textId="77777777">
        <w:tc>
          <w:tcPr>
            <w:tcW w:w="2268" w:type="dxa"/>
            <w:vAlign w:val="center"/>
          </w:tcPr>
          <w:p w14:paraId="2113A317" w14:textId="7C484475" w:rsidR="00CA53AF" w:rsidRPr="00731E4E" w:rsidRDefault="00733E18">
            <w:pPr>
              <w:pBdr>
                <w:top w:val="nil"/>
                <w:left w:val="nil"/>
                <w:bottom w:val="nil"/>
                <w:right w:val="nil"/>
                <w:between w:val="nil"/>
              </w:pBdr>
              <w:jc w:val="left"/>
              <w:rPr>
                <w:lang w:val="fi-FI"/>
              </w:rPr>
            </w:pPr>
            <w:r w:rsidRPr="00733E18">
              <w:rPr>
                <w:lang w:val="fi-FI"/>
              </w:rPr>
              <w:t>Kuvaus:</w:t>
            </w:r>
          </w:p>
        </w:tc>
        <w:tc>
          <w:tcPr>
            <w:tcW w:w="6521" w:type="dxa"/>
            <w:vAlign w:val="center"/>
          </w:tcPr>
          <w:p w14:paraId="6277FA22" w14:textId="77777777"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valitsee laitteet varaston varastointiolosuhteiden seuraamiseksi</w:t>
            </w:r>
          </w:p>
          <w:p w14:paraId="2FC3DE7E" w14:textId="3C4B4FBB"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laskee varaston määrän (esim. nykyinen, enimmäis-, turva-)</w:t>
            </w:r>
          </w:p>
          <w:p w14:paraId="0E0E0BC9" w14:textId="33642468" w:rsidR="00CA53AF"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säätää varaston varastointiolosuhteita havaintojen ja seurantalaitteiden lukemien perusteella</w:t>
            </w:r>
          </w:p>
        </w:tc>
      </w:tr>
    </w:tbl>
    <w:p w14:paraId="733EACF1" w14:textId="77777777" w:rsidR="00CA53AF" w:rsidRPr="00731E4E" w:rsidRDefault="00CA53AF">
      <w:pPr>
        <w:rPr>
          <w:lang w:val="fi-FI"/>
        </w:rPr>
      </w:pPr>
    </w:p>
    <w:tbl>
      <w:tblPr>
        <w:tblStyle w:val="a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58A633B5" w14:textId="77777777">
        <w:tc>
          <w:tcPr>
            <w:tcW w:w="8789" w:type="dxa"/>
            <w:gridSpan w:val="2"/>
            <w:vAlign w:val="center"/>
          </w:tcPr>
          <w:p w14:paraId="467D86B9" w14:textId="3D891E56" w:rsidR="00CA53AF" w:rsidRPr="00731E4E" w:rsidRDefault="00733E18">
            <w:pPr>
              <w:pBdr>
                <w:top w:val="nil"/>
                <w:left w:val="nil"/>
                <w:bottom w:val="nil"/>
                <w:right w:val="nil"/>
                <w:between w:val="nil"/>
              </w:pBdr>
              <w:jc w:val="left"/>
              <w:rPr>
                <w:b/>
                <w:lang w:val="fi-FI"/>
              </w:rPr>
            </w:pPr>
            <w:r>
              <w:rPr>
                <w:b/>
                <w:lang w:val="fi-FI"/>
              </w:rPr>
              <w:t>Toiminta / tehtävä</w:t>
            </w:r>
            <w:r w:rsidR="009C1DF2" w:rsidRPr="00731E4E">
              <w:rPr>
                <w:b/>
                <w:lang w:val="fi-FI"/>
              </w:rPr>
              <w:t xml:space="preserve"> 6: </w:t>
            </w:r>
            <w:r w:rsidRPr="00733E18">
              <w:rPr>
                <w:b/>
                <w:lang w:val="fi-FI"/>
              </w:rPr>
              <w:t>Valvoo varaston omaisuuden ja inventaarin tilaa</w:t>
            </w:r>
          </w:p>
        </w:tc>
      </w:tr>
      <w:tr w:rsidR="00CA53AF" w:rsidRPr="00731E4E" w14:paraId="3560D273" w14:textId="77777777">
        <w:tc>
          <w:tcPr>
            <w:tcW w:w="2268" w:type="dxa"/>
            <w:vAlign w:val="center"/>
          </w:tcPr>
          <w:p w14:paraId="7B1A920C" w14:textId="79658FBD" w:rsidR="00CA53AF" w:rsidRPr="00731E4E" w:rsidRDefault="00733E18">
            <w:pPr>
              <w:pBdr>
                <w:top w:val="nil"/>
                <w:left w:val="nil"/>
                <w:bottom w:val="nil"/>
                <w:right w:val="nil"/>
                <w:between w:val="nil"/>
              </w:pBdr>
              <w:jc w:val="left"/>
              <w:rPr>
                <w:lang w:val="fi-FI"/>
              </w:rPr>
            </w:pPr>
            <w:r w:rsidRPr="00733E18">
              <w:rPr>
                <w:lang w:val="fi-FI"/>
              </w:rPr>
              <w:t>Kuvaus:</w:t>
            </w:r>
          </w:p>
        </w:tc>
        <w:tc>
          <w:tcPr>
            <w:tcW w:w="6521" w:type="dxa"/>
            <w:vAlign w:val="center"/>
          </w:tcPr>
          <w:p w14:paraId="6E427431" w14:textId="77777777"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osallistuu inventaariprosessiin</w:t>
            </w:r>
          </w:p>
          <w:p w14:paraId="06707EEE" w14:textId="0D135E06"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valmistaa inventaaridokumentaation</w:t>
            </w:r>
          </w:p>
          <w:p w14:paraId="24C21F25" w14:textId="267B80CD"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kirjaa muutokset varaston tasossa varaston asiakirjoihin</w:t>
            </w:r>
          </w:p>
          <w:p w14:paraId="46318823" w14:textId="51AC6B4D"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valmistelee dokumentaation eroista vastaanotettujen ja luovutettujen varastojen määrässä ja laadussa</w:t>
            </w:r>
          </w:p>
          <w:p w14:paraId="3303D721" w14:textId="7C144255" w:rsidR="00CA53AF"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korjaa virheet varaston asiakirjoissa</w:t>
            </w:r>
          </w:p>
        </w:tc>
      </w:tr>
    </w:tbl>
    <w:p w14:paraId="5E7647DD" w14:textId="77777777" w:rsidR="00CA53AF" w:rsidRPr="00731E4E" w:rsidRDefault="00CA53AF">
      <w:pPr>
        <w:rPr>
          <w:lang w:val="fi-FI"/>
        </w:rPr>
      </w:pPr>
    </w:p>
    <w:tbl>
      <w:tblPr>
        <w:tblStyle w:val="af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450E2697" w14:textId="77777777">
        <w:tc>
          <w:tcPr>
            <w:tcW w:w="8789" w:type="dxa"/>
            <w:gridSpan w:val="2"/>
            <w:vAlign w:val="center"/>
          </w:tcPr>
          <w:p w14:paraId="7AAFCB10" w14:textId="0458A859" w:rsidR="00CA53AF" w:rsidRPr="00731E4E" w:rsidRDefault="00733E18">
            <w:pPr>
              <w:pBdr>
                <w:top w:val="nil"/>
                <w:left w:val="nil"/>
                <w:bottom w:val="nil"/>
                <w:right w:val="nil"/>
                <w:between w:val="nil"/>
              </w:pBdr>
              <w:jc w:val="left"/>
              <w:rPr>
                <w:b/>
                <w:lang w:val="fi-FI"/>
              </w:rPr>
            </w:pPr>
            <w:r>
              <w:rPr>
                <w:b/>
                <w:lang w:val="fi-FI"/>
              </w:rPr>
              <w:t>Toiminta / tehtävä</w:t>
            </w:r>
            <w:r w:rsidR="009C1DF2" w:rsidRPr="00731E4E">
              <w:rPr>
                <w:b/>
                <w:lang w:val="fi-FI"/>
              </w:rPr>
              <w:t xml:space="preserve"> 7: </w:t>
            </w:r>
            <w:r w:rsidRPr="00733E18">
              <w:rPr>
                <w:b/>
                <w:lang w:val="fi-FI"/>
              </w:rPr>
              <w:t>Turvaa yrityksen omaisuuden varastossa</w:t>
            </w:r>
          </w:p>
        </w:tc>
      </w:tr>
      <w:tr w:rsidR="00CA53AF" w:rsidRPr="00731E4E" w14:paraId="6C0FA8E1" w14:textId="77777777">
        <w:tc>
          <w:tcPr>
            <w:tcW w:w="2268" w:type="dxa"/>
            <w:vAlign w:val="center"/>
          </w:tcPr>
          <w:p w14:paraId="4AEB3969" w14:textId="7EF1427E" w:rsidR="00CA53AF" w:rsidRPr="00731E4E" w:rsidRDefault="00733E18">
            <w:pPr>
              <w:pBdr>
                <w:top w:val="nil"/>
                <w:left w:val="nil"/>
                <w:bottom w:val="nil"/>
                <w:right w:val="nil"/>
                <w:between w:val="nil"/>
              </w:pBdr>
              <w:jc w:val="left"/>
              <w:rPr>
                <w:lang w:val="fi-FI"/>
              </w:rPr>
            </w:pPr>
            <w:r w:rsidRPr="00733E18">
              <w:rPr>
                <w:lang w:val="fi-FI"/>
              </w:rPr>
              <w:t>Kuvaus:</w:t>
            </w:r>
          </w:p>
        </w:tc>
        <w:tc>
          <w:tcPr>
            <w:tcW w:w="6521" w:type="dxa"/>
            <w:vAlign w:val="center"/>
          </w:tcPr>
          <w:p w14:paraId="6D258952" w14:textId="77777777"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valitsee laitteet ja tarvikkeet, joita käytetään omaisuuden suojaamiseen varkaudelta, tuhoutumiselta ja luonnollisilta vaurioilta</w:t>
            </w:r>
          </w:p>
          <w:p w14:paraId="54121309" w14:textId="1F147C32"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suorittaa menettelyn yrityksen omaisuuden määrän ja laadun tarkistamiseksi</w:t>
            </w:r>
          </w:p>
          <w:p w14:paraId="54713109" w14:textId="7E876A09"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lastRenderedPageBreak/>
              <w:t>tunnistaa epäsäännöllisyydet yrityksen omaisuuden varastossa olevan turvajärjestelmän osalta</w:t>
            </w:r>
          </w:p>
          <w:p w14:paraId="4BBEA6BE" w14:textId="5980DAED" w:rsidR="00CA53AF"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raportoi epäsäännöllisyyksistä yrityksen omaisuuden varastossa olevan turvajärjestelmän osalta</w:t>
            </w:r>
          </w:p>
        </w:tc>
      </w:tr>
    </w:tbl>
    <w:p w14:paraId="2FCEA21F" w14:textId="77777777" w:rsidR="00CA53AF" w:rsidRPr="00731E4E" w:rsidRDefault="00CA53AF">
      <w:pPr>
        <w:rPr>
          <w:lang w:val="fi-FI"/>
        </w:rPr>
      </w:pPr>
    </w:p>
    <w:tbl>
      <w:tblPr>
        <w:tblStyle w:val="af8"/>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7B376D7B" w14:textId="77777777">
        <w:tc>
          <w:tcPr>
            <w:tcW w:w="8789" w:type="dxa"/>
            <w:gridSpan w:val="2"/>
            <w:vAlign w:val="center"/>
          </w:tcPr>
          <w:p w14:paraId="252E45C5" w14:textId="26A80373" w:rsidR="00CA53AF" w:rsidRPr="00731E4E" w:rsidRDefault="00733E18">
            <w:pPr>
              <w:pBdr>
                <w:top w:val="nil"/>
                <w:left w:val="nil"/>
                <w:bottom w:val="nil"/>
                <w:right w:val="nil"/>
                <w:between w:val="nil"/>
              </w:pBdr>
              <w:jc w:val="left"/>
              <w:rPr>
                <w:b/>
                <w:lang w:val="fi-FI"/>
              </w:rPr>
            </w:pPr>
            <w:r>
              <w:rPr>
                <w:b/>
                <w:lang w:val="fi-FI"/>
              </w:rPr>
              <w:t>Toiminta / tehtävä</w:t>
            </w:r>
            <w:r w:rsidR="009C1DF2" w:rsidRPr="00731E4E">
              <w:rPr>
                <w:b/>
                <w:lang w:val="fi-FI"/>
              </w:rPr>
              <w:t xml:space="preserve"> 8: </w:t>
            </w:r>
            <w:r w:rsidRPr="00733E18">
              <w:rPr>
                <w:b/>
                <w:lang w:val="fi-FI"/>
              </w:rPr>
              <w:t>Suunnittelee kuljetusprosesseja</w:t>
            </w:r>
          </w:p>
        </w:tc>
      </w:tr>
      <w:tr w:rsidR="00CA53AF" w:rsidRPr="00731E4E" w14:paraId="462F68EB" w14:textId="77777777">
        <w:tc>
          <w:tcPr>
            <w:tcW w:w="2268" w:type="dxa"/>
            <w:vAlign w:val="center"/>
          </w:tcPr>
          <w:p w14:paraId="186FFC80" w14:textId="6C9F111D" w:rsidR="00CA53AF" w:rsidRPr="00731E4E" w:rsidRDefault="00733E18">
            <w:pPr>
              <w:pBdr>
                <w:top w:val="nil"/>
                <w:left w:val="nil"/>
                <w:bottom w:val="nil"/>
                <w:right w:val="nil"/>
                <w:between w:val="nil"/>
              </w:pBdr>
              <w:jc w:val="left"/>
              <w:rPr>
                <w:lang w:val="fi-FI"/>
              </w:rPr>
            </w:pPr>
            <w:r w:rsidRPr="00733E18">
              <w:rPr>
                <w:lang w:val="fi-FI"/>
              </w:rPr>
              <w:t>Kuvaus:</w:t>
            </w:r>
          </w:p>
        </w:tc>
        <w:tc>
          <w:tcPr>
            <w:tcW w:w="6521" w:type="dxa"/>
            <w:vAlign w:val="center"/>
          </w:tcPr>
          <w:p w14:paraId="4637D0BF" w14:textId="77777777"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määrittää menetelmiä parhaan kuljetusreitin määrittämiseksi</w:t>
            </w:r>
          </w:p>
          <w:p w14:paraId="66501A9B" w14:textId="7853B9FE"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laskee kuljetusvälineiden ajon ja toiminta-ajan</w:t>
            </w:r>
          </w:p>
          <w:p w14:paraId="2A19A9BD" w14:textId="5E8E8B66"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määrittää kuljetusreitin</w:t>
            </w:r>
          </w:p>
          <w:p w14:paraId="3591940C" w14:textId="5122FE2E" w:rsidR="00733E18" w:rsidRPr="00733E18" w:rsidRDefault="00733E18" w:rsidP="00733E18">
            <w:pPr>
              <w:numPr>
                <w:ilvl w:val="0"/>
                <w:numId w:val="6"/>
              </w:numPr>
              <w:pBdr>
                <w:top w:val="nil"/>
                <w:left w:val="nil"/>
                <w:bottom w:val="nil"/>
                <w:right w:val="nil"/>
                <w:between w:val="nil"/>
              </w:pBdr>
              <w:spacing w:before="80" w:after="80"/>
              <w:jc w:val="left"/>
              <w:rPr>
                <w:lang w:val="fi-FI"/>
              </w:rPr>
            </w:pPr>
            <w:r w:rsidRPr="00733E18">
              <w:rPr>
                <w:lang w:val="fi-FI"/>
              </w:rPr>
              <w:t>valitsee tekniset keinot lastaukseen, purkamiseen ja uudelleenlastaukseen</w:t>
            </w:r>
          </w:p>
          <w:p w14:paraId="4C1113BF" w14:textId="3171FB8D" w:rsidR="00CA53AF" w:rsidRPr="006E5ABC" w:rsidRDefault="00733E18" w:rsidP="006E5ABC">
            <w:pPr>
              <w:numPr>
                <w:ilvl w:val="0"/>
                <w:numId w:val="6"/>
              </w:numPr>
              <w:pBdr>
                <w:top w:val="nil"/>
                <w:left w:val="nil"/>
                <w:bottom w:val="nil"/>
                <w:right w:val="nil"/>
                <w:between w:val="nil"/>
              </w:pBdr>
              <w:spacing w:before="80" w:after="80"/>
              <w:jc w:val="left"/>
              <w:rPr>
                <w:lang w:val="fi-FI"/>
              </w:rPr>
            </w:pPr>
            <w:r w:rsidRPr="00733E18">
              <w:rPr>
                <w:lang w:val="fi-FI"/>
              </w:rPr>
              <w:t>valitsee kuljetusvälineet kuormien määrän, tyypin, tilausolosuhteiden ja kuljetettavien ihmisten tai eläinten lukumäärän perusteella</w:t>
            </w:r>
          </w:p>
        </w:tc>
      </w:tr>
    </w:tbl>
    <w:p w14:paraId="23D8D3BE" w14:textId="77777777" w:rsidR="00CA53AF" w:rsidRPr="00731E4E" w:rsidRDefault="00CA53AF">
      <w:pPr>
        <w:rPr>
          <w:lang w:val="fi-FI"/>
        </w:rPr>
      </w:pPr>
    </w:p>
    <w:tbl>
      <w:tblPr>
        <w:tblStyle w:val="af9"/>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3EA9C441" w14:textId="77777777">
        <w:tc>
          <w:tcPr>
            <w:tcW w:w="8789" w:type="dxa"/>
            <w:gridSpan w:val="2"/>
            <w:vAlign w:val="center"/>
          </w:tcPr>
          <w:p w14:paraId="503FE7BB" w14:textId="5B6B62D8" w:rsidR="00CA53AF" w:rsidRPr="00731E4E" w:rsidRDefault="006E5ABC">
            <w:pPr>
              <w:pBdr>
                <w:top w:val="nil"/>
                <w:left w:val="nil"/>
                <w:bottom w:val="nil"/>
                <w:right w:val="nil"/>
                <w:between w:val="nil"/>
              </w:pBdr>
              <w:jc w:val="left"/>
              <w:rPr>
                <w:b/>
                <w:lang w:val="fi-FI"/>
              </w:rPr>
            </w:pPr>
            <w:r>
              <w:rPr>
                <w:b/>
                <w:lang w:val="fi-FI"/>
              </w:rPr>
              <w:t>Toiminta / tehtävä</w:t>
            </w:r>
            <w:r w:rsidR="009C1DF2" w:rsidRPr="00731E4E">
              <w:rPr>
                <w:b/>
                <w:lang w:val="fi-FI"/>
              </w:rPr>
              <w:t xml:space="preserve"> 9: </w:t>
            </w:r>
            <w:r w:rsidRPr="006E5ABC">
              <w:rPr>
                <w:b/>
                <w:lang w:val="fi-FI"/>
              </w:rPr>
              <w:t>Järjestää kuljetusprosesseja</w:t>
            </w:r>
          </w:p>
        </w:tc>
      </w:tr>
      <w:tr w:rsidR="00CA53AF" w:rsidRPr="00731E4E" w14:paraId="41F790ED" w14:textId="77777777">
        <w:tc>
          <w:tcPr>
            <w:tcW w:w="2268" w:type="dxa"/>
            <w:vAlign w:val="center"/>
          </w:tcPr>
          <w:p w14:paraId="11DACADB" w14:textId="77A1CE82" w:rsidR="00CA53AF" w:rsidRPr="00731E4E" w:rsidRDefault="00733E18">
            <w:pPr>
              <w:pBdr>
                <w:top w:val="nil"/>
                <w:left w:val="nil"/>
                <w:bottom w:val="nil"/>
                <w:right w:val="nil"/>
                <w:between w:val="nil"/>
              </w:pBdr>
              <w:jc w:val="left"/>
              <w:rPr>
                <w:lang w:val="fi-FI"/>
              </w:rPr>
            </w:pPr>
            <w:r w:rsidRPr="00733E18">
              <w:rPr>
                <w:lang w:val="fi-FI"/>
              </w:rPr>
              <w:t>Kuvaus:</w:t>
            </w:r>
          </w:p>
        </w:tc>
        <w:tc>
          <w:tcPr>
            <w:tcW w:w="6521" w:type="dxa"/>
            <w:vAlign w:val="center"/>
          </w:tcPr>
          <w:p w14:paraId="2CA4044F" w14:textId="77777777" w:rsidR="006E5ABC"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määrittää kuormien ominaisuudet, jotka määrittävät niiden kuljetuskelpoisuuden</w:t>
            </w:r>
          </w:p>
          <w:p w14:paraId="2B460A17" w14:textId="6DA6A125" w:rsidR="006E5ABC"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hallinnoi kuljetuspakkauksia tarpeen mukaan</w:t>
            </w:r>
          </w:p>
          <w:p w14:paraId="38FDE175" w14:textId="6D15D509" w:rsidR="006E5ABC"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muodostaa lastausyksiköitä tilauksen, tavaralajin ja hyväksytyn teknologian mukaisesti</w:t>
            </w:r>
          </w:p>
          <w:p w14:paraId="7EBF1BD1" w14:textId="3B2ADCBE" w:rsidR="006E5ABC"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merkitsee kuormat ja kuljetusvälineet tarvittaessa</w:t>
            </w:r>
          </w:p>
          <w:p w14:paraId="049B2AB9" w14:textId="587AF570" w:rsidR="006E5ABC"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turvaa kuorman voimassa olevien sääntöjen mukaisesti</w:t>
            </w:r>
          </w:p>
          <w:p w14:paraId="4FC2B02E" w14:textId="68981E78" w:rsidR="006E5ABC"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valitsee järjestelmät kuljetusvälineiden ja lastin valvontaan ja tallentamiseen</w:t>
            </w:r>
          </w:p>
          <w:p w14:paraId="7FFDAD8A" w14:textId="3C69B6CA" w:rsidR="00CA53AF"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valmistelee dokumentaation kuljetuspalvelun tarjoamiseksi valitun teknologian mukaisesti</w:t>
            </w:r>
          </w:p>
        </w:tc>
      </w:tr>
    </w:tbl>
    <w:p w14:paraId="517FAF6F" w14:textId="77777777" w:rsidR="00CA53AF" w:rsidRPr="00731E4E" w:rsidRDefault="00CA53AF">
      <w:pPr>
        <w:rPr>
          <w:lang w:val="fi-FI"/>
        </w:rPr>
      </w:pPr>
    </w:p>
    <w:tbl>
      <w:tblPr>
        <w:tblStyle w:val="af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2A0E9420" w14:textId="77777777">
        <w:tc>
          <w:tcPr>
            <w:tcW w:w="8789" w:type="dxa"/>
            <w:gridSpan w:val="2"/>
            <w:vAlign w:val="center"/>
          </w:tcPr>
          <w:p w14:paraId="2A7A1F46" w14:textId="48E2B526" w:rsidR="00CA53AF" w:rsidRPr="00731E4E" w:rsidRDefault="006E5ABC">
            <w:pPr>
              <w:pBdr>
                <w:top w:val="nil"/>
                <w:left w:val="nil"/>
                <w:bottom w:val="nil"/>
                <w:right w:val="nil"/>
                <w:between w:val="nil"/>
              </w:pBdr>
              <w:jc w:val="left"/>
              <w:rPr>
                <w:b/>
                <w:lang w:val="fi-FI"/>
              </w:rPr>
            </w:pPr>
            <w:r>
              <w:rPr>
                <w:b/>
                <w:lang w:val="fi-FI"/>
              </w:rPr>
              <w:t>Toiminta / tehtävä</w:t>
            </w:r>
            <w:r w:rsidR="009C1DF2" w:rsidRPr="00731E4E">
              <w:rPr>
                <w:b/>
                <w:lang w:val="fi-FI"/>
              </w:rPr>
              <w:t xml:space="preserve"> 10: </w:t>
            </w:r>
            <w:r w:rsidRPr="006E5ABC">
              <w:rPr>
                <w:b/>
                <w:lang w:val="fi-FI"/>
              </w:rPr>
              <w:t>Valmistelee varaston kaupallisen tarjouksen</w:t>
            </w:r>
          </w:p>
        </w:tc>
      </w:tr>
      <w:tr w:rsidR="00CA53AF" w:rsidRPr="00731E4E" w14:paraId="7338BC5E" w14:textId="77777777">
        <w:tc>
          <w:tcPr>
            <w:tcW w:w="2268" w:type="dxa"/>
            <w:vAlign w:val="center"/>
          </w:tcPr>
          <w:p w14:paraId="0C556559" w14:textId="22E94D97" w:rsidR="00CA53AF" w:rsidRPr="00731E4E" w:rsidRDefault="00733E18">
            <w:pPr>
              <w:pBdr>
                <w:top w:val="nil"/>
                <w:left w:val="nil"/>
                <w:bottom w:val="nil"/>
                <w:right w:val="nil"/>
                <w:between w:val="nil"/>
              </w:pBdr>
              <w:jc w:val="left"/>
              <w:rPr>
                <w:lang w:val="fi-FI"/>
              </w:rPr>
            </w:pPr>
            <w:r w:rsidRPr="00733E18">
              <w:rPr>
                <w:lang w:val="fi-FI"/>
              </w:rPr>
              <w:t>Kuvaus:</w:t>
            </w:r>
          </w:p>
        </w:tc>
        <w:tc>
          <w:tcPr>
            <w:tcW w:w="6521" w:type="dxa"/>
            <w:vAlign w:val="center"/>
          </w:tcPr>
          <w:p w14:paraId="5F993CB4" w14:textId="77777777" w:rsidR="006E5ABC"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käy myyntikeskustelua</w:t>
            </w:r>
          </w:p>
          <w:p w14:paraId="14BAA933" w14:textId="6D4B752E" w:rsidR="006E5ABC"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tunnistaa asiakkaiden ja urakoitsijoiden tarpeet varastopalveluiden osalta</w:t>
            </w:r>
          </w:p>
          <w:p w14:paraId="57F9BAE7" w14:textId="3407492B" w:rsidR="006E5ABC"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valitsee kaupallisen tarjouksen vastaamaan asiakkaan tarpeita</w:t>
            </w:r>
          </w:p>
          <w:p w14:paraId="228424A9" w14:textId="00504281" w:rsidR="006E5ABC"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laskee varastopalveluiden hinnat</w:t>
            </w:r>
          </w:p>
          <w:p w14:paraId="59CB9C51" w14:textId="53C7A80E" w:rsidR="00CA53AF"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valmistelee varaston kaupallisen tarjouksen asiakkaalle tai urakoitsijalle</w:t>
            </w:r>
          </w:p>
        </w:tc>
      </w:tr>
    </w:tbl>
    <w:p w14:paraId="629F6665" w14:textId="77777777" w:rsidR="00CA53AF" w:rsidRPr="00731E4E" w:rsidRDefault="00CA53AF">
      <w:pPr>
        <w:rPr>
          <w:lang w:val="fi-FI"/>
        </w:rPr>
      </w:pPr>
    </w:p>
    <w:tbl>
      <w:tblPr>
        <w:tblStyle w:val="afb"/>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56986D81" w14:textId="77777777">
        <w:tc>
          <w:tcPr>
            <w:tcW w:w="8789" w:type="dxa"/>
            <w:gridSpan w:val="2"/>
            <w:vAlign w:val="center"/>
          </w:tcPr>
          <w:p w14:paraId="18282176" w14:textId="728A91CA" w:rsidR="00CA53AF" w:rsidRPr="00731E4E" w:rsidRDefault="006E5ABC">
            <w:pPr>
              <w:pBdr>
                <w:top w:val="nil"/>
                <w:left w:val="nil"/>
                <w:bottom w:val="nil"/>
                <w:right w:val="nil"/>
                <w:between w:val="nil"/>
              </w:pBdr>
              <w:jc w:val="left"/>
              <w:rPr>
                <w:b/>
                <w:lang w:val="fi-FI"/>
              </w:rPr>
            </w:pPr>
            <w:r>
              <w:rPr>
                <w:b/>
                <w:lang w:val="fi-FI"/>
              </w:rPr>
              <w:t>Toiminta / tehtävä</w:t>
            </w:r>
            <w:r w:rsidR="009C1DF2" w:rsidRPr="00731E4E">
              <w:rPr>
                <w:b/>
                <w:lang w:val="fi-FI"/>
              </w:rPr>
              <w:t xml:space="preserve"> 11: </w:t>
            </w:r>
            <w:r w:rsidRPr="006E5ABC">
              <w:rPr>
                <w:b/>
                <w:lang w:val="fi-FI"/>
              </w:rPr>
              <w:t>Valvoo reklamaatioprosessia</w:t>
            </w:r>
          </w:p>
        </w:tc>
      </w:tr>
      <w:tr w:rsidR="00CA53AF" w:rsidRPr="00731E4E" w14:paraId="07C03ECB" w14:textId="77777777">
        <w:tc>
          <w:tcPr>
            <w:tcW w:w="2268" w:type="dxa"/>
            <w:vAlign w:val="center"/>
          </w:tcPr>
          <w:p w14:paraId="30ADCC33" w14:textId="0B0B6EA2" w:rsidR="00CA53AF" w:rsidRPr="00731E4E" w:rsidRDefault="00733E18">
            <w:pPr>
              <w:pBdr>
                <w:top w:val="nil"/>
                <w:left w:val="nil"/>
                <w:bottom w:val="nil"/>
                <w:right w:val="nil"/>
                <w:between w:val="nil"/>
              </w:pBdr>
              <w:jc w:val="left"/>
              <w:rPr>
                <w:lang w:val="fi-FI"/>
              </w:rPr>
            </w:pPr>
            <w:r w:rsidRPr="00733E18">
              <w:rPr>
                <w:lang w:val="fi-FI"/>
              </w:rPr>
              <w:t>Kuvaus:</w:t>
            </w:r>
          </w:p>
        </w:tc>
        <w:tc>
          <w:tcPr>
            <w:tcW w:w="6521" w:type="dxa"/>
            <w:vAlign w:val="center"/>
          </w:tcPr>
          <w:p w14:paraId="61C470DA" w14:textId="77777777" w:rsidR="006E5ABC"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ottaa vastaan asiakasreklamaatioita</w:t>
            </w:r>
          </w:p>
          <w:p w14:paraId="482A4ECF" w14:textId="49661287" w:rsidR="006E5ABC"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valmistelee vastauksen reklamaatioon</w:t>
            </w:r>
          </w:p>
          <w:p w14:paraId="5CD58E48" w14:textId="22FED030" w:rsidR="00CA53AF" w:rsidRPr="006E5ABC" w:rsidRDefault="006E5ABC" w:rsidP="006E5ABC">
            <w:pPr>
              <w:numPr>
                <w:ilvl w:val="0"/>
                <w:numId w:val="6"/>
              </w:numPr>
              <w:pBdr>
                <w:top w:val="nil"/>
                <w:left w:val="nil"/>
                <w:bottom w:val="nil"/>
                <w:right w:val="nil"/>
                <w:between w:val="nil"/>
              </w:pBdr>
              <w:spacing w:before="80" w:after="80"/>
              <w:jc w:val="left"/>
              <w:rPr>
                <w:lang w:val="fi-FI"/>
              </w:rPr>
            </w:pPr>
            <w:r w:rsidRPr="006E5ABC">
              <w:rPr>
                <w:lang w:val="fi-FI"/>
              </w:rPr>
              <w:t>turvaa tavarat, jotka on hyväksytty arvioitavaksi arvioitsijan toimesta</w:t>
            </w:r>
          </w:p>
        </w:tc>
      </w:tr>
    </w:tbl>
    <w:p w14:paraId="7535B507" w14:textId="77777777" w:rsidR="00CA53AF" w:rsidRPr="00731E4E" w:rsidRDefault="00CA53AF">
      <w:pPr>
        <w:rPr>
          <w:lang w:val="fi-FI"/>
        </w:rPr>
      </w:pPr>
    </w:p>
    <w:tbl>
      <w:tblPr>
        <w:tblStyle w:val="afc"/>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A53AF" w:rsidRPr="00731E4E" w14:paraId="3E7EA2A2" w14:textId="77777777">
        <w:tc>
          <w:tcPr>
            <w:tcW w:w="8789" w:type="dxa"/>
            <w:gridSpan w:val="2"/>
            <w:vAlign w:val="center"/>
          </w:tcPr>
          <w:p w14:paraId="286ED218" w14:textId="4AA68EE4" w:rsidR="00CA53AF" w:rsidRPr="00731E4E" w:rsidRDefault="00785896">
            <w:pPr>
              <w:spacing w:line="360" w:lineRule="auto"/>
              <w:rPr>
                <w:lang w:val="fi-FI"/>
              </w:rPr>
            </w:pPr>
            <w:r w:rsidRPr="00785896">
              <w:rPr>
                <w:b/>
                <w:lang w:val="fi-FI"/>
              </w:rPr>
              <w:lastRenderedPageBreak/>
              <w:t>Toiminta / tehtävä 12: Viestintä englanniksi</w:t>
            </w:r>
          </w:p>
        </w:tc>
      </w:tr>
      <w:tr w:rsidR="00CA53AF" w:rsidRPr="00731E4E" w14:paraId="1C006C50" w14:textId="77777777">
        <w:tc>
          <w:tcPr>
            <w:tcW w:w="2268" w:type="dxa"/>
            <w:vAlign w:val="center"/>
          </w:tcPr>
          <w:p w14:paraId="1B31F85F" w14:textId="587CC7B5" w:rsidR="00CA53AF" w:rsidRPr="00731E4E" w:rsidRDefault="00733E18">
            <w:pPr>
              <w:pBdr>
                <w:top w:val="nil"/>
                <w:left w:val="nil"/>
                <w:bottom w:val="nil"/>
                <w:right w:val="nil"/>
                <w:between w:val="nil"/>
              </w:pBdr>
              <w:jc w:val="left"/>
              <w:rPr>
                <w:lang w:val="fi-FI"/>
              </w:rPr>
            </w:pPr>
            <w:r w:rsidRPr="00733E18">
              <w:rPr>
                <w:lang w:val="fi-FI"/>
              </w:rPr>
              <w:t>Kuvaus:</w:t>
            </w:r>
          </w:p>
        </w:tc>
        <w:tc>
          <w:tcPr>
            <w:tcW w:w="6521" w:type="dxa"/>
            <w:vAlign w:val="center"/>
          </w:tcPr>
          <w:p w14:paraId="4415F4F9" w14:textId="77777777" w:rsidR="00785896" w:rsidRPr="00785896" w:rsidRDefault="00785896" w:rsidP="00785896">
            <w:pPr>
              <w:numPr>
                <w:ilvl w:val="0"/>
                <w:numId w:val="1"/>
              </w:numPr>
              <w:pBdr>
                <w:top w:val="nil"/>
                <w:left w:val="nil"/>
                <w:bottom w:val="nil"/>
                <w:right w:val="nil"/>
                <w:between w:val="nil"/>
              </w:pBdr>
              <w:spacing w:line="276" w:lineRule="auto"/>
              <w:rPr>
                <w:lang w:val="fi-FI"/>
              </w:rPr>
            </w:pPr>
            <w:r w:rsidRPr="00785896">
              <w:rPr>
                <w:lang w:val="fi-FI"/>
              </w:rPr>
              <w:t>Osallistuu keskusteluun tyypillisissä tilanteissa, jotka liittyvät ammatillisten tehtävien suorittamiseen.</w:t>
            </w:r>
          </w:p>
          <w:p w14:paraId="1963DF15" w14:textId="77777777" w:rsidR="00785896" w:rsidRPr="00785896" w:rsidRDefault="00785896" w:rsidP="00785896">
            <w:pPr>
              <w:numPr>
                <w:ilvl w:val="0"/>
                <w:numId w:val="1"/>
              </w:numPr>
              <w:pBdr>
                <w:top w:val="nil"/>
                <w:left w:val="nil"/>
                <w:bottom w:val="nil"/>
                <w:right w:val="nil"/>
                <w:between w:val="nil"/>
              </w:pBdr>
              <w:spacing w:line="276" w:lineRule="auto"/>
              <w:rPr>
                <w:lang w:val="fi-FI"/>
              </w:rPr>
            </w:pPr>
            <w:r w:rsidRPr="00785896">
              <w:rPr>
                <w:lang w:val="fi-FI"/>
              </w:rPr>
              <w:t>Ymmärtää selvästi lausutut yksinkertaiset suulliset ilmaisut standardienglannilla.</w:t>
            </w:r>
          </w:p>
          <w:p w14:paraId="2771EE50" w14:textId="77777777" w:rsidR="00785896" w:rsidRPr="00785896" w:rsidRDefault="00785896" w:rsidP="00785896">
            <w:pPr>
              <w:numPr>
                <w:ilvl w:val="0"/>
                <w:numId w:val="1"/>
              </w:numPr>
              <w:pBdr>
                <w:top w:val="nil"/>
                <w:left w:val="nil"/>
                <w:bottom w:val="nil"/>
                <w:right w:val="nil"/>
                <w:between w:val="nil"/>
              </w:pBdr>
              <w:spacing w:line="276" w:lineRule="auto"/>
              <w:rPr>
                <w:lang w:val="fi-FI"/>
              </w:rPr>
            </w:pPr>
            <w:r w:rsidRPr="00785896">
              <w:rPr>
                <w:lang w:val="fi-FI"/>
              </w:rPr>
              <w:t>Tuottaa lyhyitä, yksinkertaisia, loogisia ja johdonmukaisia suullisia ja kirjallisia lausuntoja itsenäisesti englanniksi.</w:t>
            </w:r>
          </w:p>
          <w:p w14:paraId="58D04A0E" w14:textId="77777777" w:rsidR="00785896" w:rsidRPr="00785896" w:rsidRDefault="00785896" w:rsidP="00785896">
            <w:pPr>
              <w:numPr>
                <w:ilvl w:val="0"/>
                <w:numId w:val="1"/>
              </w:numPr>
              <w:pBdr>
                <w:top w:val="nil"/>
                <w:left w:val="nil"/>
                <w:bottom w:val="nil"/>
                <w:right w:val="nil"/>
                <w:between w:val="nil"/>
              </w:pBdr>
              <w:spacing w:line="276" w:lineRule="auto"/>
              <w:rPr>
                <w:lang w:val="fi-FI"/>
              </w:rPr>
            </w:pPr>
            <w:r w:rsidRPr="00785896">
              <w:rPr>
                <w:lang w:val="fi-FI"/>
              </w:rPr>
              <w:t>Lukee ja täydentää asiakirjoja käyttäen englannin kieltä ja ammattisanastoa.</w:t>
            </w:r>
          </w:p>
          <w:p w14:paraId="49B5D081" w14:textId="77777777" w:rsidR="00785896" w:rsidRPr="00785896" w:rsidRDefault="00785896" w:rsidP="00785896">
            <w:pPr>
              <w:numPr>
                <w:ilvl w:val="0"/>
                <w:numId w:val="1"/>
              </w:numPr>
              <w:pBdr>
                <w:top w:val="nil"/>
                <w:left w:val="nil"/>
                <w:bottom w:val="nil"/>
                <w:right w:val="nil"/>
                <w:between w:val="nil"/>
              </w:pBdr>
              <w:spacing w:line="276" w:lineRule="auto"/>
              <w:rPr>
                <w:lang w:val="fi-FI"/>
              </w:rPr>
            </w:pPr>
            <w:r w:rsidRPr="00785896">
              <w:rPr>
                <w:lang w:val="fi-FI"/>
              </w:rPr>
              <w:t>Käyttää työkaluja oman kielitaidon parantamiseen ja tietoisuuden lisäämiseen.</w:t>
            </w:r>
          </w:p>
          <w:p w14:paraId="51D60EBE" w14:textId="7B9AE459" w:rsidR="00CA53AF" w:rsidRPr="00785896" w:rsidRDefault="00785896" w:rsidP="00785896">
            <w:pPr>
              <w:numPr>
                <w:ilvl w:val="0"/>
                <w:numId w:val="1"/>
              </w:numPr>
              <w:pBdr>
                <w:top w:val="nil"/>
                <w:left w:val="nil"/>
                <w:bottom w:val="nil"/>
                <w:right w:val="nil"/>
                <w:between w:val="nil"/>
              </w:pBdr>
              <w:spacing w:line="276" w:lineRule="auto"/>
              <w:rPr>
                <w:lang w:val="fi-FI"/>
              </w:rPr>
            </w:pPr>
            <w:r w:rsidRPr="00785896">
              <w:rPr>
                <w:lang w:val="fi-FI"/>
              </w:rPr>
              <w:t>Työskentelee kansainvälisessä tiimissä.</w:t>
            </w:r>
          </w:p>
        </w:tc>
      </w:tr>
    </w:tbl>
    <w:p w14:paraId="5747F202" w14:textId="77777777" w:rsidR="00CA53AF" w:rsidRPr="00731E4E" w:rsidRDefault="00CA53AF">
      <w:pPr>
        <w:rPr>
          <w:lang w:val="fi-FI"/>
        </w:rPr>
      </w:pPr>
    </w:p>
    <w:p w14:paraId="15DC0A65" w14:textId="77777777" w:rsidR="00785896" w:rsidRPr="00785896" w:rsidRDefault="00785896" w:rsidP="00785896">
      <w:pPr>
        <w:pStyle w:val="Luettelokappale"/>
        <w:ind w:left="432"/>
        <w:rPr>
          <w:b/>
          <w:color w:val="000000"/>
          <w:sz w:val="24"/>
          <w:szCs w:val="24"/>
          <w:lang w:val="fi-FI"/>
        </w:rPr>
      </w:pPr>
    </w:p>
    <w:p w14:paraId="7E1C125C" w14:textId="049DA763" w:rsidR="00CA53AF" w:rsidRPr="00785896" w:rsidRDefault="00785896" w:rsidP="00785896">
      <w:pPr>
        <w:pStyle w:val="Luettelokappale"/>
        <w:numPr>
          <w:ilvl w:val="0"/>
          <w:numId w:val="2"/>
        </w:numPr>
        <w:rPr>
          <w:b/>
          <w:color w:val="000000"/>
          <w:sz w:val="24"/>
          <w:szCs w:val="24"/>
          <w:lang w:val="fi-FI"/>
        </w:rPr>
      </w:pPr>
      <w:r w:rsidRPr="00785896">
        <w:rPr>
          <w:b/>
          <w:color w:val="000000"/>
          <w:sz w:val="24"/>
          <w:szCs w:val="24"/>
          <w:lang w:val="fi-FI"/>
        </w:rPr>
        <w:t>Seuranta, mentorointi ja tuki toiminnan aikana</w:t>
      </w:r>
    </w:p>
    <w:p w14:paraId="601F10AF" w14:textId="27EC1D17" w:rsidR="00785896" w:rsidRPr="00785896" w:rsidRDefault="00785896" w:rsidP="00785896">
      <w:pPr>
        <w:pStyle w:val="Otsikko2"/>
        <w:numPr>
          <w:ilvl w:val="1"/>
          <w:numId w:val="2"/>
        </w:numPr>
        <w:rPr>
          <w:lang w:val="fi-FI"/>
        </w:rPr>
      </w:pPr>
      <w:r w:rsidRPr="00785896">
        <w:rPr>
          <w:lang w:val="fi-FI"/>
        </w:rPr>
        <w:t>Vastuuhenkilöt vastaanottavassa organisaatiossa</w:t>
      </w:r>
    </w:p>
    <w:p w14:paraId="716133BE" w14:textId="443A149C" w:rsidR="00785896" w:rsidRPr="00731E4E" w:rsidRDefault="00785896">
      <w:pPr>
        <w:spacing w:before="240" w:after="240"/>
        <w:rPr>
          <w:lang w:val="fi-FI"/>
        </w:rPr>
      </w:pPr>
      <w:r w:rsidRPr="00785896">
        <w:rPr>
          <w:lang w:val="fi-FI"/>
        </w:rPr>
        <w:t>Seuraava(t) henkilö(t) vastaanottavassa organisaatiossa vastaavat osallistujan perehdyttämisestä heidän tehtäviinsä ja aktiviteetteihinsa, tarjoavat käytännön tukea, seuraavat oppimisen etenemistä, tukevat odotettujen oppimistulosten saavuttamisessa ja auttavat heitä integroitumaan päivittäisiin rutiineihin sekä sosiaaliseen kontekstiin vastaanottavassa organisaatiossa.</w:t>
      </w:r>
    </w:p>
    <w:tbl>
      <w:tblPr>
        <w:tblStyle w:val="afd"/>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785896" w:rsidRPr="00731E4E" w14:paraId="1D3EAD7B" w14:textId="77777777">
        <w:tc>
          <w:tcPr>
            <w:tcW w:w="2835" w:type="dxa"/>
            <w:vAlign w:val="center"/>
          </w:tcPr>
          <w:p w14:paraId="7C5B1B09" w14:textId="40FFAE86" w:rsidR="00785896" w:rsidRPr="00731E4E" w:rsidRDefault="00785896" w:rsidP="00785896">
            <w:pPr>
              <w:pBdr>
                <w:top w:val="nil"/>
                <w:left w:val="nil"/>
                <w:bottom w:val="nil"/>
                <w:right w:val="nil"/>
                <w:between w:val="nil"/>
              </w:pBdr>
              <w:jc w:val="left"/>
              <w:rPr>
                <w:lang w:val="fi-FI"/>
              </w:rPr>
            </w:pPr>
            <w:r w:rsidRPr="00CB48ED">
              <w:rPr>
                <w:lang w:val="fi-FI"/>
              </w:rPr>
              <w:t>Koko nimi:</w:t>
            </w:r>
          </w:p>
        </w:tc>
        <w:tc>
          <w:tcPr>
            <w:tcW w:w="5954" w:type="dxa"/>
            <w:vAlign w:val="center"/>
          </w:tcPr>
          <w:p w14:paraId="4E2930B7" w14:textId="77777777" w:rsidR="00785896" w:rsidRPr="00731E4E" w:rsidRDefault="00785896" w:rsidP="00785896">
            <w:pPr>
              <w:pBdr>
                <w:top w:val="nil"/>
                <w:left w:val="nil"/>
                <w:bottom w:val="nil"/>
                <w:right w:val="nil"/>
                <w:between w:val="nil"/>
              </w:pBdr>
              <w:jc w:val="left"/>
              <w:rPr>
                <w:lang w:val="fi-FI"/>
              </w:rPr>
            </w:pPr>
          </w:p>
        </w:tc>
      </w:tr>
      <w:tr w:rsidR="00785896" w:rsidRPr="00731E4E" w14:paraId="7F3FE346" w14:textId="77777777">
        <w:tc>
          <w:tcPr>
            <w:tcW w:w="2835" w:type="dxa"/>
            <w:vAlign w:val="center"/>
          </w:tcPr>
          <w:p w14:paraId="089208BA" w14:textId="77955481" w:rsidR="00785896" w:rsidRPr="00731E4E" w:rsidRDefault="00785896" w:rsidP="00785896">
            <w:pPr>
              <w:pBdr>
                <w:top w:val="nil"/>
                <w:left w:val="nil"/>
                <w:bottom w:val="nil"/>
                <w:right w:val="nil"/>
                <w:between w:val="nil"/>
              </w:pBdr>
              <w:jc w:val="left"/>
              <w:rPr>
                <w:lang w:val="fi-FI"/>
              </w:rPr>
            </w:pPr>
            <w:r w:rsidRPr="00CB48ED">
              <w:rPr>
                <w:lang w:val="fi-FI"/>
              </w:rPr>
              <w:t>Työtehtävä:</w:t>
            </w:r>
          </w:p>
        </w:tc>
        <w:tc>
          <w:tcPr>
            <w:tcW w:w="5954" w:type="dxa"/>
            <w:vAlign w:val="center"/>
          </w:tcPr>
          <w:p w14:paraId="65656E28" w14:textId="4D93F8D1" w:rsidR="00785896" w:rsidRPr="00731E4E" w:rsidRDefault="00785896" w:rsidP="00785896">
            <w:pPr>
              <w:pBdr>
                <w:top w:val="nil"/>
                <w:left w:val="nil"/>
                <w:bottom w:val="nil"/>
                <w:right w:val="nil"/>
                <w:between w:val="nil"/>
              </w:pBdr>
              <w:jc w:val="left"/>
              <w:rPr>
                <w:lang w:val="fi-FI"/>
              </w:rPr>
            </w:pPr>
            <w:r w:rsidRPr="00731E4E">
              <w:rPr>
                <w:lang w:val="fi-FI"/>
              </w:rPr>
              <w:t>Mentor</w:t>
            </w:r>
            <w:r>
              <w:rPr>
                <w:lang w:val="fi-FI"/>
              </w:rPr>
              <w:t>i</w:t>
            </w:r>
          </w:p>
        </w:tc>
      </w:tr>
      <w:tr w:rsidR="00785896" w:rsidRPr="00731E4E" w14:paraId="5021C3E6" w14:textId="77777777">
        <w:tc>
          <w:tcPr>
            <w:tcW w:w="2835" w:type="dxa"/>
            <w:vAlign w:val="center"/>
          </w:tcPr>
          <w:p w14:paraId="50FEE01A" w14:textId="0E569977" w:rsidR="00785896" w:rsidRPr="00731E4E" w:rsidRDefault="00785896" w:rsidP="00785896">
            <w:pPr>
              <w:pBdr>
                <w:top w:val="nil"/>
                <w:left w:val="nil"/>
                <w:bottom w:val="nil"/>
                <w:right w:val="nil"/>
                <w:between w:val="nil"/>
              </w:pBdr>
              <w:jc w:val="left"/>
              <w:rPr>
                <w:lang w:val="fi-FI"/>
              </w:rPr>
            </w:pPr>
            <w:r w:rsidRPr="00CB48ED">
              <w:rPr>
                <w:lang w:val="fi-FI"/>
              </w:rPr>
              <w:t>Sähköposti:</w:t>
            </w:r>
          </w:p>
        </w:tc>
        <w:tc>
          <w:tcPr>
            <w:tcW w:w="5954" w:type="dxa"/>
            <w:vAlign w:val="center"/>
          </w:tcPr>
          <w:p w14:paraId="5CE82008" w14:textId="77777777" w:rsidR="00785896" w:rsidRPr="00731E4E" w:rsidRDefault="00785896" w:rsidP="00785896">
            <w:pPr>
              <w:pBdr>
                <w:top w:val="nil"/>
                <w:left w:val="nil"/>
                <w:bottom w:val="nil"/>
                <w:right w:val="nil"/>
                <w:between w:val="nil"/>
              </w:pBdr>
              <w:jc w:val="left"/>
              <w:rPr>
                <w:lang w:val="fi-FI"/>
              </w:rPr>
            </w:pPr>
          </w:p>
        </w:tc>
      </w:tr>
      <w:tr w:rsidR="00785896" w:rsidRPr="00731E4E" w14:paraId="0654A1FD" w14:textId="77777777">
        <w:tc>
          <w:tcPr>
            <w:tcW w:w="2835" w:type="dxa"/>
            <w:vAlign w:val="center"/>
          </w:tcPr>
          <w:p w14:paraId="3A652519" w14:textId="566DCE66" w:rsidR="00785896" w:rsidRPr="00731E4E" w:rsidRDefault="00785896" w:rsidP="00785896">
            <w:pPr>
              <w:pBdr>
                <w:top w:val="nil"/>
                <w:left w:val="nil"/>
                <w:bottom w:val="nil"/>
                <w:right w:val="nil"/>
                <w:between w:val="nil"/>
              </w:pBdr>
              <w:jc w:val="left"/>
              <w:rPr>
                <w:lang w:val="fi-FI"/>
              </w:rPr>
            </w:pPr>
            <w:r w:rsidRPr="00CB48ED">
              <w:rPr>
                <w:lang w:val="fi-FI"/>
              </w:rPr>
              <w:t>Puhelinnumero(t):</w:t>
            </w:r>
          </w:p>
        </w:tc>
        <w:tc>
          <w:tcPr>
            <w:tcW w:w="5954" w:type="dxa"/>
            <w:vAlign w:val="center"/>
          </w:tcPr>
          <w:p w14:paraId="554D020D" w14:textId="77777777" w:rsidR="00785896" w:rsidRPr="00731E4E" w:rsidRDefault="00785896" w:rsidP="00785896">
            <w:pPr>
              <w:pBdr>
                <w:top w:val="nil"/>
                <w:left w:val="nil"/>
                <w:bottom w:val="nil"/>
                <w:right w:val="nil"/>
                <w:between w:val="nil"/>
              </w:pBdr>
              <w:jc w:val="left"/>
              <w:rPr>
                <w:lang w:val="fi-FI"/>
              </w:rPr>
            </w:pPr>
          </w:p>
        </w:tc>
      </w:tr>
      <w:tr w:rsidR="00785896" w:rsidRPr="00731E4E" w14:paraId="78CC9F24" w14:textId="77777777">
        <w:trPr>
          <w:trHeight w:val="11318"/>
        </w:trPr>
        <w:tc>
          <w:tcPr>
            <w:tcW w:w="2835" w:type="dxa"/>
            <w:vAlign w:val="center"/>
          </w:tcPr>
          <w:p w14:paraId="77D724A6" w14:textId="2A8B2D0A" w:rsidR="00785896" w:rsidRPr="00731E4E" w:rsidRDefault="00785896" w:rsidP="00785896">
            <w:pPr>
              <w:pBdr>
                <w:top w:val="nil"/>
                <w:left w:val="nil"/>
                <w:bottom w:val="nil"/>
                <w:right w:val="nil"/>
                <w:between w:val="nil"/>
              </w:pBdr>
              <w:jc w:val="left"/>
              <w:rPr>
                <w:lang w:val="fi-FI"/>
              </w:rPr>
            </w:pPr>
            <w:r w:rsidRPr="00785896">
              <w:rPr>
                <w:lang w:val="fi-FI"/>
              </w:rPr>
              <w:lastRenderedPageBreak/>
              <w:t>Vastuut:</w:t>
            </w:r>
          </w:p>
        </w:tc>
        <w:tc>
          <w:tcPr>
            <w:tcW w:w="5954" w:type="dxa"/>
            <w:vAlign w:val="center"/>
          </w:tcPr>
          <w:p w14:paraId="7F719980" w14:textId="77777777" w:rsidR="00785896" w:rsidRPr="00CB48ED" w:rsidRDefault="00785896" w:rsidP="00785896">
            <w:pPr>
              <w:pBdr>
                <w:top w:val="nil"/>
                <w:left w:val="nil"/>
                <w:bottom w:val="nil"/>
                <w:right w:val="nil"/>
                <w:between w:val="nil"/>
              </w:pBdr>
              <w:jc w:val="left"/>
              <w:rPr>
                <w:bCs/>
                <w:lang w:val="fi-FI"/>
              </w:rPr>
            </w:pPr>
            <w:r w:rsidRPr="00CB48ED">
              <w:rPr>
                <w:b/>
                <w:lang w:val="fi-FI"/>
              </w:rPr>
              <w:t xml:space="preserve">Osallistujan perehdyttäminen työhön: </w:t>
            </w:r>
            <w:r w:rsidRPr="00CB48ED">
              <w:rPr>
                <w:bCs/>
                <w:lang w:val="fi-FI"/>
              </w:rPr>
              <w:t>Mentori auttaa osallistujaa perehtymään organisaation missioon, arvoihin ja yleiseen työkulttuuriin. He antavat yleiskatsauksen työympäristöstä, politiikoista ja menettelytavoista.</w:t>
            </w:r>
          </w:p>
          <w:p w14:paraId="441AC49A" w14:textId="77777777" w:rsidR="00785896" w:rsidRPr="00CB48ED" w:rsidRDefault="00785896" w:rsidP="00785896">
            <w:pPr>
              <w:pBdr>
                <w:top w:val="nil"/>
                <w:left w:val="nil"/>
                <w:bottom w:val="nil"/>
                <w:right w:val="nil"/>
                <w:between w:val="nil"/>
              </w:pBdr>
              <w:jc w:val="left"/>
              <w:rPr>
                <w:bCs/>
                <w:lang w:val="fi-FI"/>
              </w:rPr>
            </w:pPr>
            <w:r w:rsidRPr="00CB48ED">
              <w:rPr>
                <w:b/>
                <w:lang w:val="fi-FI"/>
              </w:rPr>
              <w:t>Työtovereiden ja heidän vastuidensa esittely:</w:t>
            </w:r>
            <w:r w:rsidRPr="00CB48ED">
              <w:rPr>
                <w:bCs/>
                <w:lang w:val="fi-FI"/>
              </w:rPr>
              <w:t xml:space="preserve"> Mentori esittelee osallistujan eri työtovereille ja tiimin jäsenille, selittäen heidän roolinsa, vastuunsa ja asiantuntemusalueensa.</w:t>
            </w:r>
          </w:p>
          <w:p w14:paraId="51F52096" w14:textId="77777777" w:rsidR="00785896" w:rsidRPr="00CB48ED" w:rsidRDefault="00785896" w:rsidP="00785896">
            <w:pPr>
              <w:pBdr>
                <w:top w:val="nil"/>
                <w:left w:val="nil"/>
                <w:bottom w:val="nil"/>
                <w:right w:val="nil"/>
                <w:between w:val="nil"/>
              </w:pBdr>
              <w:jc w:val="left"/>
              <w:rPr>
                <w:bCs/>
                <w:lang w:val="fi-FI"/>
              </w:rPr>
            </w:pPr>
            <w:r w:rsidRPr="00CB48ED">
              <w:rPr>
                <w:b/>
                <w:lang w:val="fi-FI"/>
              </w:rPr>
              <w:t xml:space="preserve">Harjoitteluohjelman suora valvonta: </w:t>
            </w:r>
            <w:r w:rsidRPr="00CB48ED">
              <w:rPr>
                <w:bCs/>
                <w:lang w:val="fi-FI"/>
              </w:rPr>
              <w:t>Mentori vastaa harjoitteluohjelman asianmukaisesta toteutuksesta. He varmistavat, että ohjelman tavoitteet ovat linjassa osallistujan oppimistavoitteiden kanssa ja että harjoittelija saa monipuolisen kokemuksen.</w:t>
            </w:r>
          </w:p>
          <w:p w14:paraId="43EFEFC3" w14:textId="77777777" w:rsidR="00785896" w:rsidRPr="00CB48ED" w:rsidRDefault="00785896" w:rsidP="00785896">
            <w:pPr>
              <w:pBdr>
                <w:top w:val="nil"/>
                <w:left w:val="nil"/>
                <w:bottom w:val="nil"/>
                <w:right w:val="nil"/>
                <w:between w:val="nil"/>
              </w:pBdr>
              <w:jc w:val="left"/>
              <w:rPr>
                <w:bCs/>
                <w:lang w:val="fi-FI"/>
              </w:rPr>
            </w:pPr>
            <w:r w:rsidRPr="00CB48ED">
              <w:rPr>
                <w:b/>
                <w:lang w:val="fi-FI"/>
              </w:rPr>
              <w:t xml:space="preserve">Tehtävien määrääminen: </w:t>
            </w:r>
            <w:r w:rsidRPr="00CB48ED">
              <w:rPr>
                <w:bCs/>
                <w:lang w:val="fi-FI"/>
              </w:rPr>
              <w:t>Mentori antaa tiettyjä tehtäviä ja projekteja harjoittelijalle ottaen huomioon heidän taitonsa, kiinnostuksensa ja oppimistavoitteensa. He antavat selkeät ohjeet, asettavat odotukset ja tarjoavat tarvittavat resurssit tehtävien menestykselliseen suorittamiseen.</w:t>
            </w:r>
          </w:p>
          <w:p w14:paraId="66CDDA70" w14:textId="77777777" w:rsidR="00785896" w:rsidRPr="00CB48ED" w:rsidRDefault="00785896" w:rsidP="00785896">
            <w:pPr>
              <w:pBdr>
                <w:top w:val="nil"/>
                <w:left w:val="nil"/>
                <w:bottom w:val="nil"/>
                <w:right w:val="nil"/>
                <w:between w:val="nil"/>
              </w:pBdr>
              <w:jc w:val="left"/>
              <w:rPr>
                <w:bCs/>
                <w:lang w:val="fi-FI"/>
              </w:rPr>
            </w:pPr>
            <w:r w:rsidRPr="00CB48ED">
              <w:rPr>
                <w:b/>
                <w:lang w:val="fi-FI"/>
              </w:rPr>
              <w:t xml:space="preserve">Tehtävien suorituksen valvonta: </w:t>
            </w:r>
            <w:r w:rsidRPr="00CB48ED">
              <w:rPr>
                <w:bCs/>
                <w:lang w:val="fi-FI"/>
              </w:rPr>
              <w:t>Mentori seuraa tarkasti harjoittelijan edistymistä heidän määrätyissä tehtävissään. He antavat palautetta, ehdotuksia ja rakentavaa kritiikkiä auttaakseen osallistujaa parantamaan taitojaan ja ymmärtämään työtä paremmin. Mentori varmistaa myös, että harjoittelija noudattaa laatustandardeja, määräaikoja ja kaikkia asiaankuuluvia protokollia tai menettelytapoja.</w:t>
            </w:r>
          </w:p>
          <w:p w14:paraId="0241E949" w14:textId="77777777" w:rsidR="00785896" w:rsidRPr="00CB48ED" w:rsidRDefault="00785896" w:rsidP="00785896">
            <w:pPr>
              <w:pBdr>
                <w:top w:val="nil"/>
                <w:left w:val="nil"/>
                <w:bottom w:val="nil"/>
                <w:right w:val="nil"/>
                <w:between w:val="nil"/>
              </w:pBdr>
              <w:jc w:val="left"/>
              <w:rPr>
                <w:bCs/>
                <w:lang w:val="fi-FI"/>
              </w:rPr>
            </w:pPr>
            <w:r w:rsidRPr="00CB48ED">
              <w:rPr>
                <w:b/>
                <w:lang w:val="fi-FI"/>
              </w:rPr>
              <w:t xml:space="preserve">Seuranta ja arviointi: </w:t>
            </w:r>
            <w:r w:rsidRPr="00CB48ED">
              <w:rPr>
                <w:bCs/>
                <w:lang w:val="fi-FI"/>
              </w:rPr>
              <w:t>Mentori arvioi säännöllisesti harjoittelijan suoritusta, edistymistä ja kokonaiskehitystä harjoittelujakson aikana. He antavat jatkuvaa palautetta, sekä positiivista että rakentavaa, auttaakseen osallistujaa parantamaan taitojaan ja ammatillista kehitystään.</w:t>
            </w:r>
          </w:p>
          <w:p w14:paraId="359F4CE4" w14:textId="77777777" w:rsidR="00785896" w:rsidRPr="00CB48ED" w:rsidRDefault="00785896" w:rsidP="00785896">
            <w:pPr>
              <w:pBdr>
                <w:top w:val="nil"/>
                <w:left w:val="nil"/>
                <w:bottom w:val="nil"/>
                <w:right w:val="nil"/>
                <w:between w:val="nil"/>
              </w:pBdr>
              <w:jc w:val="left"/>
              <w:rPr>
                <w:bCs/>
                <w:lang w:val="fi-FI"/>
              </w:rPr>
            </w:pPr>
            <w:r w:rsidRPr="00CB48ED">
              <w:rPr>
                <w:b/>
                <w:lang w:val="fi-FI"/>
              </w:rPr>
              <w:t xml:space="preserve">Mentorointi ja tuki: </w:t>
            </w:r>
            <w:r w:rsidRPr="00CB48ED">
              <w:rPr>
                <w:bCs/>
                <w:lang w:val="fi-FI"/>
              </w:rPr>
              <w:t>Mentori toimii luotettavana oppaan</w:t>
            </w:r>
            <w:r>
              <w:rPr>
                <w:bCs/>
                <w:lang w:val="fi-FI"/>
              </w:rPr>
              <w:t>a sekä</w:t>
            </w:r>
            <w:r w:rsidRPr="00CB48ED">
              <w:rPr>
                <w:bCs/>
                <w:lang w:val="fi-FI"/>
              </w:rPr>
              <w:t xml:space="preserve"> neuvonnan ja tuen lähteenä harjoittelijalle. He luovat tukevan ja hoitavan ympäristön, jossa osallistuja tuntee olonsa mukavaksi pyytää apua tai keskustella kohtaamistaan haasteista.</w:t>
            </w:r>
          </w:p>
          <w:p w14:paraId="1003B1E7" w14:textId="3B55A996" w:rsidR="00785896" w:rsidRPr="00731E4E" w:rsidRDefault="00785896" w:rsidP="00785896">
            <w:pPr>
              <w:pBdr>
                <w:top w:val="nil"/>
                <w:left w:val="nil"/>
                <w:bottom w:val="nil"/>
                <w:right w:val="nil"/>
                <w:between w:val="nil"/>
              </w:pBdr>
              <w:jc w:val="left"/>
              <w:rPr>
                <w:lang w:val="fi-FI"/>
              </w:rPr>
            </w:pPr>
            <w:r w:rsidRPr="00CB48ED">
              <w:rPr>
                <w:b/>
                <w:lang w:val="fi-FI"/>
              </w:rPr>
              <w:t xml:space="preserve">Oppimismahdollisuuksien mahdollistaminen: </w:t>
            </w:r>
            <w:r w:rsidRPr="00CB48ED">
              <w:rPr>
                <w:bCs/>
                <w:lang w:val="fi-FI"/>
              </w:rPr>
              <w:t>Mentori tunnistaa ja luo mahdollisuuksia harjoittelijalle hankkia uusia taitoja, tietoa ja kokemuksia.</w:t>
            </w:r>
          </w:p>
        </w:tc>
      </w:tr>
    </w:tbl>
    <w:p w14:paraId="65357874" w14:textId="77777777" w:rsidR="00785896" w:rsidRPr="00785896" w:rsidRDefault="00785896" w:rsidP="00785896">
      <w:pPr>
        <w:pStyle w:val="Luettelokappale"/>
        <w:ind w:left="576"/>
        <w:rPr>
          <w:b/>
          <w:color w:val="000000"/>
          <w:lang w:val="fi-FI"/>
        </w:rPr>
      </w:pPr>
    </w:p>
    <w:p w14:paraId="5D021912" w14:textId="2998338A" w:rsidR="00CA53AF" w:rsidRPr="00785896" w:rsidRDefault="00785896" w:rsidP="00785896">
      <w:pPr>
        <w:pStyle w:val="Luettelokappale"/>
        <w:numPr>
          <w:ilvl w:val="1"/>
          <w:numId w:val="2"/>
        </w:numPr>
        <w:rPr>
          <w:b/>
          <w:color w:val="000000"/>
          <w:lang w:val="fi-FI"/>
        </w:rPr>
      </w:pPr>
      <w:r w:rsidRPr="00785896">
        <w:rPr>
          <w:b/>
          <w:color w:val="000000"/>
          <w:lang w:val="fi-FI"/>
        </w:rPr>
        <w:t>Vastuuhenkilöt lähettävässä organisaatiossa</w:t>
      </w:r>
    </w:p>
    <w:p w14:paraId="7D518C6E" w14:textId="73DED9BA" w:rsidR="00785896" w:rsidRPr="00731E4E" w:rsidRDefault="00785896">
      <w:pPr>
        <w:spacing w:before="240" w:after="240"/>
        <w:rPr>
          <w:lang w:val="fi-FI"/>
        </w:rPr>
      </w:pPr>
      <w:r w:rsidRPr="00785896">
        <w:rPr>
          <w:lang w:val="fi-FI"/>
        </w:rPr>
        <w:t>Seuraava(t) henkilö(t) lähettävässä organisaatiossa vastaavat osallistujien edistymisen seuraamisesta ja tarjoavat sisällöllistä tai käytännön tukea lähettävän organisaation puolelta.</w:t>
      </w:r>
    </w:p>
    <w:tbl>
      <w:tblPr>
        <w:tblStyle w:val="af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CA53AF" w:rsidRPr="00731E4E" w14:paraId="18C161A7" w14:textId="77777777">
        <w:tc>
          <w:tcPr>
            <w:tcW w:w="2835" w:type="dxa"/>
            <w:vAlign w:val="center"/>
          </w:tcPr>
          <w:p w14:paraId="78255D99" w14:textId="7D2D3386" w:rsidR="00CA53AF" w:rsidRPr="00731E4E" w:rsidRDefault="00785896">
            <w:pPr>
              <w:pBdr>
                <w:top w:val="nil"/>
                <w:left w:val="nil"/>
                <w:bottom w:val="nil"/>
                <w:right w:val="nil"/>
                <w:between w:val="nil"/>
              </w:pBdr>
              <w:jc w:val="left"/>
              <w:rPr>
                <w:lang w:val="fi-FI"/>
              </w:rPr>
            </w:pPr>
            <w:r>
              <w:rPr>
                <w:lang w:val="fi-FI"/>
              </w:rPr>
              <w:t>Koko nimi</w:t>
            </w:r>
            <w:r w:rsidR="009C1DF2" w:rsidRPr="00731E4E">
              <w:rPr>
                <w:lang w:val="fi-FI"/>
              </w:rPr>
              <w:t>:</w:t>
            </w:r>
          </w:p>
        </w:tc>
        <w:tc>
          <w:tcPr>
            <w:tcW w:w="5954" w:type="dxa"/>
          </w:tcPr>
          <w:p w14:paraId="4C84ABD8" w14:textId="51DD59A2" w:rsidR="00CA53AF" w:rsidRPr="00731E4E" w:rsidRDefault="009C1DF2">
            <w:pPr>
              <w:pBdr>
                <w:top w:val="nil"/>
                <w:left w:val="nil"/>
                <w:bottom w:val="nil"/>
                <w:right w:val="nil"/>
                <w:between w:val="nil"/>
              </w:pBdr>
              <w:jc w:val="left"/>
              <w:rPr>
                <w:highlight w:val="lightGray"/>
                <w:lang w:val="fi-FI"/>
              </w:rPr>
            </w:pPr>
            <w:r w:rsidRPr="00731E4E">
              <w:rPr>
                <w:highlight w:val="lightGray"/>
                <w:lang w:val="fi-FI"/>
              </w:rPr>
              <w:t>[</w:t>
            </w:r>
            <w:r w:rsidR="00785896">
              <w:rPr>
                <w:highlight w:val="lightGray"/>
                <w:lang w:val="fi-FI"/>
              </w:rPr>
              <w:t>Koko nimi</w:t>
            </w:r>
            <w:r w:rsidRPr="00731E4E">
              <w:rPr>
                <w:highlight w:val="lightGray"/>
                <w:lang w:val="fi-FI"/>
              </w:rPr>
              <w:t>]</w:t>
            </w:r>
          </w:p>
        </w:tc>
      </w:tr>
      <w:tr w:rsidR="00CA53AF" w:rsidRPr="00731E4E" w14:paraId="4F69E420" w14:textId="77777777">
        <w:tc>
          <w:tcPr>
            <w:tcW w:w="2835" w:type="dxa"/>
            <w:vAlign w:val="center"/>
          </w:tcPr>
          <w:p w14:paraId="4DCBF186" w14:textId="6022A980" w:rsidR="00CA53AF" w:rsidRPr="00731E4E" w:rsidRDefault="00785896">
            <w:pPr>
              <w:pBdr>
                <w:top w:val="nil"/>
                <w:left w:val="nil"/>
                <w:bottom w:val="nil"/>
                <w:right w:val="nil"/>
                <w:between w:val="nil"/>
              </w:pBdr>
              <w:jc w:val="left"/>
              <w:rPr>
                <w:lang w:val="fi-FI"/>
              </w:rPr>
            </w:pPr>
            <w:r>
              <w:rPr>
                <w:lang w:val="fi-FI"/>
              </w:rPr>
              <w:lastRenderedPageBreak/>
              <w:t>Työtehtävä</w:t>
            </w:r>
            <w:r w:rsidR="009C1DF2" w:rsidRPr="00731E4E">
              <w:rPr>
                <w:lang w:val="fi-FI"/>
              </w:rPr>
              <w:t>:</w:t>
            </w:r>
          </w:p>
        </w:tc>
        <w:tc>
          <w:tcPr>
            <w:tcW w:w="5954" w:type="dxa"/>
          </w:tcPr>
          <w:p w14:paraId="23FD81D1" w14:textId="4E39B82F" w:rsidR="00CA53AF" w:rsidRPr="00731E4E" w:rsidRDefault="009C1DF2">
            <w:pPr>
              <w:pBdr>
                <w:top w:val="nil"/>
                <w:left w:val="nil"/>
                <w:bottom w:val="nil"/>
                <w:right w:val="nil"/>
                <w:between w:val="nil"/>
              </w:pBdr>
              <w:jc w:val="left"/>
              <w:rPr>
                <w:highlight w:val="lightGray"/>
                <w:lang w:val="fi-FI"/>
              </w:rPr>
            </w:pPr>
            <w:r w:rsidRPr="00731E4E">
              <w:rPr>
                <w:highlight w:val="lightGray"/>
                <w:lang w:val="fi-FI"/>
              </w:rPr>
              <w:t>[</w:t>
            </w:r>
            <w:r w:rsidR="00785896">
              <w:rPr>
                <w:highlight w:val="lightGray"/>
                <w:lang w:val="fi-FI"/>
              </w:rPr>
              <w:t>Työtehtävä</w:t>
            </w:r>
            <w:r w:rsidRPr="00731E4E">
              <w:rPr>
                <w:highlight w:val="lightGray"/>
                <w:lang w:val="fi-FI"/>
              </w:rPr>
              <w:t>]</w:t>
            </w:r>
          </w:p>
        </w:tc>
      </w:tr>
      <w:tr w:rsidR="00CA53AF" w:rsidRPr="00731E4E" w14:paraId="56DF5446" w14:textId="77777777">
        <w:tc>
          <w:tcPr>
            <w:tcW w:w="2835" w:type="dxa"/>
            <w:vAlign w:val="center"/>
          </w:tcPr>
          <w:p w14:paraId="2C61781E" w14:textId="3D73ABEB" w:rsidR="00CA53AF" w:rsidRPr="00731E4E" w:rsidRDefault="00785896">
            <w:pPr>
              <w:pBdr>
                <w:top w:val="nil"/>
                <w:left w:val="nil"/>
                <w:bottom w:val="nil"/>
                <w:right w:val="nil"/>
                <w:between w:val="nil"/>
              </w:pBdr>
              <w:rPr>
                <w:lang w:val="fi-FI"/>
              </w:rPr>
            </w:pPr>
            <w:r>
              <w:rPr>
                <w:lang w:val="fi-FI"/>
              </w:rPr>
              <w:t>Vastuut</w:t>
            </w:r>
            <w:r w:rsidR="009C1DF2" w:rsidRPr="00731E4E">
              <w:rPr>
                <w:lang w:val="fi-FI"/>
              </w:rPr>
              <w:t>:</w:t>
            </w:r>
          </w:p>
        </w:tc>
        <w:tc>
          <w:tcPr>
            <w:tcW w:w="5954" w:type="dxa"/>
          </w:tcPr>
          <w:p w14:paraId="3249DE3B" w14:textId="02D31701" w:rsidR="00CA53AF" w:rsidRPr="00731E4E" w:rsidRDefault="00785896" w:rsidP="00785896">
            <w:pPr>
              <w:pBdr>
                <w:top w:val="nil"/>
                <w:left w:val="nil"/>
                <w:bottom w:val="nil"/>
                <w:right w:val="nil"/>
                <w:between w:val="nil"/>
              </w:pBdr>
              <w:jc w:val="left"/>
              <w:rPr>
                <w:highlight w:val="lightGray"/>
                <w:lang w:val="fi-FI"/>
              </w:rPr>
            </w:pPr>
            <w:r w:rsidRPr="00785896">
              <w:rPr>
                <w:lang w:val="fi-FI"/>
              </w:rPr>
              <w:t>Pääyhteyshenkilö osallistujalle lähettävässä organisaatiossa.</w:t>
            </w:r>
          </w:p>
        </w:tc>
      </w:tr>
    </w:tbl>
    <w:p w14:paraId="50B0EF46" w14:textId="77777777" w:rsidR="00CA53AF" w:rsidRPr="00731E4E" w:rsidRDefault="00CA53AF">
      <w:pPr>
        <w:pBdr>
          <w:top w:val="nil"/>
          <w:left w:val="nil"/>
          <w:bottom w:val="nil"/>
          <w:right w:val="nil"/>
          <w:between w:val="nil"/>
        </w:pBdr>
        <w:spacing w:after="120"/>
        <w:rPr>
          <w:lang w:val="fi-FI"/>
        </w:rPr>
      </w:pPr>
    </w:p>
    <w:p w14:paraId="2ED83536" w14:textId="4F8D8278" w:rsidR="00CA53AF" w:rsidRPr="00731E4E" w:rsidRDefault="00785896">
      <w:pPr>
        <w:pStyle w:val="Otsikko2"/>
        <w:numPr>
          <w:ilvl w:val="1"/>
          <w:numId w:val="2"/>
        </w:numPr>
        <w:rPr>
          <w:lang w:val="fi-FI"/>
        </w:rPr>
      </w:pPr>
      <w:r>
        <w:rPr>
          <w:lang w:val="fi-FI"/>
        </w:rPr>
        <w:t>Matkassa mukana olevat henkilöt</w:t>
      </w:r>
    </w:p>
    <w:p w14:paraId="377E17DC" w14:textId="6AAF6573" w:rsidR="00CA53AF" w:rsidRPr="00731E4E" w:rsidRDefault="00785896">
      <w:pPr>
        <w:spacing w:before="240" w:after="240"/>
        <w:rPr>
          <w:lang w:val="fi-FI"/>
        </w:rPr>
      </w:pPr>
      <w:r w:rsidRPr="00785896">
        <w:rPr>
          <w:lang w:val="fi-FI"/>
        </w:rPr>
        <w:t>Seuraava(t) henkilö(t) matkustavat mukana osallistujan liikkuvuuden aikana:</w:t>
      </w:r>
      <w:r>
        <w:rPr>
          <w:lang w:val="fi-FI"/>
        </w:rPr>
        <w:t xml:space="preserve"> </w:t>
      </w:r>
    </w:p>
    <w:tbl>
      <w:tblPr>
        <w:tblStyle w:val="af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CA53AF" w:rsidRPr="00731E4E" w14:paraId="02AB680F" w14:textId="77777777">
        <w:tc>
          <w:tcPr>
            <w:tcW w:w="2835" w:type="dxa"/>
            <w:vAlign w:val="center"/>
          </w:tcPr>
          <w:p w14:paraId="7B661215" w14:textId="2645A068" w:rsidR="00CA53AF" w:rsidRPr="00731E4E" w:rsidRDefault="00785896">
            <w:pPr>
              <w:pBdr>
                <w:top w:val="nil"/>
                <w:left w:val="nil"/>
                <w:bottom w:val="nil"/>
                <w:right w:val="nil"/>
                <w:between w:val="nil"/>
              </w:pBdr>
              <w:jc w:val="left"/>
              <w:rPr>
                <w:lang w:val="fi-FI"/>
              </w:rPr>
            </w:pPr>
            <w:r>
              <w:rPr>
                <w:lang w:val="fi-FI"/>
              </w:rPr>
              <w:t>Koko nimi</w:t>
            </w:r>
            <w:r w:rsidR="009C1DF2" w:rsidRPr="00731E4E">
              <w:rPr>
                <w:lang w:val="fi-FI"/>
              </w:rPr>
              <w:t>:</w:t>
            </w:r>
          </w:p>
        </w:tc>
        <w:tc>
          <w:tcPr>
            <w:tcW w:w="5954" w:type="dxa"/>
          </w:tcPr>
          <w:p w14:paraId="15D0B48E" w14:textId="5513B170" w:rsidR="00CA53AF" w:rsidRPr="00731E4E" w:rsidRDefault="009C1DF2">
            <w:pPr>
              <w:pBdr>
                <w:top w:val="nil"/>
                <w:left w:val="nil"/>
                <w:bottom w:val="nil"/>
                <w:right w:val="nil"/>
                <w:between w:val="nil"/>
              </w:pBdr>
              <w:jc w:val="left"/>
              <w:rPr>
                <w:lang w:val="fi-FI"/>
              </w:rPr>
            </w:pPr>
            <w:r w:rsidRPr="00731E4E">
              <w:rPr>
                <w:highlight w:val="lightGray"/>
                <w:lang w:val="fi-FI"/>
              </w:rPr>
              <w:t>[</w:t>
            </w:r>
            <w:r w:rsidR="00785896">
              <w:rPr>
                <w:highlight w:val="lightGray"/>
                <w:lang w:val="fi-FI"/>
              </w:rPr>
              <w:t>Koko nimi</w:t>
            </w:r>
            <w:r w:rsidRPr="00731E4E">
              <w:rPr>
                <w:highlight w:val="lightGray"/>
                <w:lang w:val="fi-FI"/>
              </w:rPr>
              <w:t>]</w:t>
            </w:r>
          </w:p>
        </w:tc>
      </w:tr>
      <w:tr w:rsidR="00CA53AF" w:rsidRPr="00731E4E" w14:paraId="6BC0463C" w14:textId="77777777">
        <w:tc>
          <w:tcPr>
            <w:tcW w:w="2835" w:type="dxa"/>
            <w:vAlign w:val="center"/>
          </w:tcPr>
          <w:p w14:paraId="04C3AAF8" w14:textId="1C06B5A9" w:rsidR="00CA53AF" w:rsidRPr="00731E4E" w:rsidRDefault="00785896">
            <w:pPr>
              <w:pBdr>
                <w:top w:val="nil"/>
                <w:left w:val="nil"/>
                <w:bottom w:val="nil"/>
                <w:right w:val="nil"/>
                <w:between w:val="nil"/>
              </w:pBdr>
              <w:jc w:val="left"/>
              <w:rPr>
                <w:lang w:val="fi-FI"/>
              </w:rPr>
            </w:pPr>
            <w:r>
              <w:rPr>
                <w:lang w:val="fi-FI"/>
              </w:rPr>
              <w:t>Työtehtävä</w:t>
            </w:r>
            <w:r w:rsidR="009C1DF2" w:rsidRPr="00731E4E">
              <w:rPr>
                <w:lang w:val="fi-FI"/>
              </w:rPr>
              <w:t>:</w:t>
            </w:r>
          </w:p>
        </w:tc>
        <w:tc>
          <w:tcPr>
            <w:tcW w:w="5954" w:type="dxa"/>
          </w:tcPr>
          <w:p w14:paraId="6182A351" w14:textId="0D7057DE" w:rsidR="00CA53AF" w:rsidRPr="00731E4E" w:rsidRDefault="00785896">
            <w:pPr>
              <w:pBdr>
                <w:top w:val="nil"/>
                <w:left w:val="nil"/>
                <w:bottom w:val="nil"/>
                <w:right w:val="nil"/>
                <w:between w:val="nil"/>
              </w:pBdr>
              <w:jc w:val="left"/>
              <w:rPr>
                <w:lang w:val="fi-FI"/>
              </w:rPr>
            </w:pPr>
            <w:r>
              <w:rPr>
                <w:lang w:val="fi-FI"/>
              </w:rPr>
              <w:t>Valvoja liikkuvuuden aikana</w:t>
            </w:r>
          </w:p>
        </w:tc>
      </w:tr>
      <w:tr w:rsidR="00785896" w:rsidRPr="00731E4E" w14:paraId="51896F35" w14:textId="77777777">
        <w:tc>
          <w:tcPr>
            <w:tcW w:w="2835" w:type="dxa"/>
            <w:vAlign w:val="center"/>
          </w:tcPr>
          <w:p w14:paraId="4A536B53" w14:textId="0FA64BB8" w:rsidR="00785896" w:rsidRPr="00731E4E" w:rsidRDefault="00785896" w:rsidP="00785896">
            <w:pPr>
              <w:pBdr>
                <w:top w:val="nil"/>
                <w:left w:val="nil"/>
                <w:bottom w:val="nil"/>
                <w:right w:val="nil"/>
                <w:between w:val="nil"/>
              </w:pBdr>
              <w:rPr>
                <w:lang w:val="fi-FI"/>
              </w:rPr>
            </w:pPr>
            <w:r>
              <w:rPr>
                <w:lang w:val="fi-FI"/>
              </w:rPr>
              <w:t>Vastuut</w:t>
            </w:r>
            <w:r w:rsidRPr="00731E4E">
              <w:rPr>
                <w:lang w:val="fi-FI"/>
              </w:rPr>
              <w:t>:</w:t>
            </w:r>
          </w:p>
        </w:tc>
        <w:tc>
          <w:tcPr>
            <w:tcW w:w="5954" w:type="dxa"/>
          </w:tcPr>
          <w:p w14:paraId="5138B951" w14:textId="77777777" w:rsidR="00785896" w:rsidRDefault="00785896" w:rsidP="00785896">
            <w:pPr>
              <w:pBdr>
                <w:top w:val="nil"/>
                <w:left w:val="nil"/>
                <w:bottom w:val="nil"/>
                <w:right w:val="nil"/>
                <w:between w:val="nil"/>
              </w:pBdr>
              <w:rPr>
                <w:b/>
                <w:lang w:val="fi-FI"/>
              </w:rPr>
            </w:pPr>
            <w:r w:rsidRPr="00753C45">
              <w:rPr>
                <w:b/>
                <w:lang w:val="fi-FI"/>
              </w:rPr>
              <w:t xml:space="preserve">Harjoittelun oikeellisuuden valvonta: </w:t>
            </w:r>
            <w:r w:rsidRPr="00753C45">
              <w:rPr>
                <w:bCs/>
                <w:lang w:val="fi-FI"/>
              </w:rPr>
              <w:t>Valvoja vastaa siitä, että harjoittelut suoritetaan oppimissopimuksen mukaisesti.</w:t>
            </w:r>
          </w:p>
          <w:p w14:paraId="082A2BF9" w14:textId="77777777" w:rsidR="00785896" w:rsidRPr="00753C45" w:rsidRDefault="00785896" w:rsidP="00785896">
            <w:pPr>
              <w:pBdr>
                <w:top w:val="nil"/>
                <w:left w:val="nil"/>
                <w:bottom w:val="nil"/>
                <w:right w:val="nil"/>
                <w:between w:val="nil"/>
              </w:pBdr>
              <w:rPr>
                <w:b/>
                <w:lang w:val="fi-FI"/>
              </w:rPr>
            </w:pPr>
            <w:r w:rsidRPr="00753C45">
              <w:rPr>
                <w:b/>
                <w:lang w:val="fi-FI"/>
              </w:rPr>
              <w:t xml:space="preserve">Osallistujien tukeminen ja hoito liikkuvuuden aikana: </w:t>
            </w:r>
            <w:r w:rsidRPr="00753C45">
              <w:rPr>
                <w:bCs/>
                <w:lang w:val="fi-FI"/>
              </w:rPr>
              <w:t>Valvoja tarjoaa jatkuvaa tukea ja hoitoa osallistujille liikkuvuuden aikana. Valvoja varmistaa, että osallistujat kokevat saavansa tukea ja että heillä on mukava olla liikkuvuuden aikana.</w:t>
            </w:r>
          </w:p>
          <w:p w14:paraId="54E5B73D" w14:textId="77777777" w:rsidR="00785896" w:rsidRPr="00753C45" w:rsidRDefault="00785896" w:rsidP="00785896">
            <w:pPr>
              <w:pBdr>
                <w:top w:val="nil"/>
                <w:left w:val="nil"/>
                <w:bottom w:val="nil"/>
                <w:right w:val="nil"/>
                <w:between w:val="nil"/>
              </w:pBdr>
              <w:rPr>
                <w:bCs/>
                <w:lang w:val="fi-FI"/>
              </w:rPr>
            </w:pPr>
            <w:r w:rsidRPr="00753C45">
              <w:rPr>
                <w:b/>
                <w:lang w:val="fi-FI"/>
              </w:rPr>
              <w:t xml:space="preserve">Asiallinen yhteys työnantajiin: </w:t>
            </w:r>
            <w:r w:rsidRPr="00753C45">
              <w:rPr>
                <w:bCs/>
                <w:lang w:val="fi-FI"/>
              </w:rPr>
              <w:t>Valvoja ylläpitää säännöllistä ja asiallista yhteyttä työnantajiin tai organisaatioihin, joissa osallistujat suorittavat harjoittelunsa.</w:t>
            </w:r>
          </w:p>
          <w:p w14:paraId="0BB37974" w14:textId="77777777" w:rsidR="00785896" w:rsidRPr="00753C45" w:rsidRDefault="00785896" w:rsidP="00785896">
            <w:pPr>
              <w:pBdr>
                <w:top w:val="nil"/>
                <w:left w:val="nil"/>
                <w:bottom w:val="nil"/>
                <w:right w:val="nil"/>
                <w:between w:val="nil"/>
              </w:pBdr>
              <w:rPr>
                <w:bCs/>
                <w:lang w:val="fi-FI"/>
              </w:rPr>
            </w:pPr>
            <w:r w:rsidRPr="00753C45">
              <w:rPr>
                <w:b/>
                <w:lang w:val="fi-FI"/>
              </w:rPr>
              <w:t>Seuranta ja osallistujien tukeminen harjoittelutiedoissa:</w:t>
            </w:r>
            <w:r>
              <w:rPr>
                <w:b/>
                <w:lang w:val="fi-FI"/>
              </w:rPr>
              <w:t xml:space="preserve"> </w:t>
            </w:r>
            <w:r w:rsidRPr="00753C45">
              <w:rPr>
                <w:bCs/>
                <w:lang w:val="fi-FI"/>
              </w:rPr>
              <w:t xml:space="preserve">Valvoja ohjaa ja avustaa osallistujia pitämään tarkkoja ja ajan tasalla olevia harjoittelukokemuksiaan koskevia </w:t>
            </w:r>
            <w:r>
              <w:rPr>
                <w:bCs/>
                <w:lang w:val="fi-FI"/>
              </w:rPr>
              <w:t>tietoja</w:t>
            </w:r>
            <w:r w:rsidRPr="00753C45">
              <w:rPr>
                <w:bCs/>
                <w:lang w:val="fi-FI"/>
              </w:rPr>
              <w:t>. Tämä voi sisältää heidän auttamistaan harjoittelupäiväkirjan ylläpidossa tehtävistään, saavutuksistaan ja pohdinnoistaan.</w:t>
            </w:r>
          </w:p>
          <w:p w14:paraId="7F4705E4" w14:textId="77777777" w:rsidR="00785896" w:rsidRPr="00753C45" w:rsidRDefault="00785896" w:rsidP="00785896">
            <w:pPr>
              <w:pBdr>
                <w:top w:val="nil"/>
                <w:left w:val="nil"/>
                <w:bottom w:val="nil"/>
                <w:right w:val="nil"/>
                <w:between w:val="nil"/>
              </w:pBdr>
              <w:rPr>
                <w:bCs/>
                <w:lang w:val="fi-FI"/>
              </w:rPr>
            </w:pPr>
            <w:r w:rsidRPr="00753C45">
              <w:rPr>
                <w:b/>
                <w:lang w:val="fi-FI"/>
              </w:rPr>
              <w:t xml:space="preserve">Yhteyshenkilö liikkuvuuden aikana: </w:t>
            </w:r>
            <w:r w:rsidRPr="00753C45">
              <w:rPr>
                <w:bCs/>
                <w:lang w:val="fi-FI"/>
              </w:rPr>
              <w:t>Valvoja toimii ensisijaisena yhteyshenkilönä osallistujille liikkuvuuden aikana. He ovat saatavilla vastaamaan kysymyksiin, huolenaiheisiin tai haasteisiin, jotka saattavat ilmetä tänä aikana.</w:t>
            </w:r>
          </w:p>
          <w:p w14:paraId="62BA0937" w14:textId="77777777" w:rsidR="00785896" w:rsidRPr="00753C45" w:rsidRDefault="00785896" w:rsidP="00785896">
            <w:pPr>
              <w:pBdr>
                <w:top w:val="nil"/>
                <w:left w:val="nil"/>
                <w:bottom w:val="nil"/>
                <w:right w:val="nil"/>
                <w:between w:val="nil"/>
              </w:pBdr>
              <w:rPr>
                <w:bCs/>
                <w:lang w:val="fi-FI"/>
              </w:rPr>
            </w:pPr>
            <w:r w:rsidRPr="00753C45">
              <w:rPr>
                <w:b/>
                <w:lang w:val="fi-FI"/>
              </w:rPr>
              <w:t xml:space="preserve">Mentorointi ja ohjaus: </w:t>
            </w:r>
            <w:r w:rsidRPr="00753C45">
              <w:rPr>
                <w:bCs/>
                <w:lang w:val="fi-FI"/>
              </w:rPr>
              <w:t>Valvoja tarjoaa mentorointia ja ohjausta osallistujille. He tarjoavat tukea ammatillisessa ympäristössä navigoinnissa, konfliktien ratkaisussa ja käsittelevät mahdollisia henkilökohtaisia tai ammatillisia haasteita, jotka voivat nousta esiin.</w:t>
            </w:r>
          </w:p>
          <w:p w14:paraId="160079E5" w14:textId="77777777" w:rsidR="00785896" w:rsidRPr="00753C45" w:rsidRDefault="00785896" w:rsidP="00785896">
            <w:pPr>
              <w:pBdr>
                <w:top w:val="nil"/>
                <w:left w:val="nil"/>
                <w:bottom w:val="nil"/>
                <w:right w:val="nil"/>
                <w:between w:val="nil"/>
              </w:pBdr>
              <w:rPr>
                <w:bCs/>
                <w:lang w:val="fi-FI"/>
              </w:rPr>
            </w:pPr>
            <w:r w:rsidRPr="00753C45">
              <w:rPr>
                <w:b/>
                <w:lang w:val="fi-FI"/>
              </w:rPr>
              <w:t xml:space="preserve">Oppimismahdollisuuksien mahdollistaminen: </w:t>
            </w:r>
            <w:r w:rsidRPr="00753C45">
              <w:rPr>
                <w:bCs/>
                <w:lang w:val="fi-FI"/>
              </w:rPr>
              <w:t>Valvoja tunnistaa ja mahdollistaa oppimismahdollisuuksia osallistujille harjoitteluohjelmassa.</w:t>
            </w:r>
          </w:p>
          <w:p w14:paraId="6DEA5345" w14:textId="2B5103C9" w:rsidR="00785896" w:rsidRPr="00731E4E" w:rsidRDefault="00785896" w:rsidP="00785896">
            <w:pPr>
              <w:pBdr>
                <w:top w:val="nil"/>
                <w:left w:val="nil"/>
                <w:bottom w:val="nil"/>
                <w:right w:val="nil"/>
                <w:between w:val="nil"/>
              </w:pBdr>
              <w:rPr>
                <w:lang w:val="fi-FI"/>
              </w:rPr>
            </w:pPr>
            <w:r w:rsidRPr="00753C45">
              <w:rPr>
                <w:b/>
                <w:lang w:val="fi-FI"/>
              </w:rPr>
              <w:t xml:space="preserve">Arviointi ja palaute: </w:t>
            </w:r>
            <w:r w:rsidRPr="00753C45">
              <w:rPr>
                <w:bCs/>
                <w:lang w:val="fi-FI"/>
              </w:rPr>
              <w:t>Valvoja arvioi osallistujien suoritusta harjoittelun aikana ja antaa palautetta tukeakseen heidän jatkuvaa kehittymistään.</w:t>
            </w:r>
          </w:p>
        </w:tc>
      </w:tr>
    </w:tbl>
    <w:p w14:paraId="207C28E3" w14:textId="77777777" w:rsidR="00CA53AF" w:rsidRPr="00731E4E" w:rsidRDefault="00CA53AF">
      <w:pPr>
        <w:spacing w:before="240" w:after="240"/>
        <w:rPr>
          <w:lang w:val="fi-FI"/>
        </w:rPr>
      </w:pPr>
    </w:p>
    <w:p w14:paraId="56393DC4" w14:textId="617CAE32" w:rsidR="00CA53AF" w:rsidRPr="00731E4E" w:rsidRDefault="009C1DF2">
      <w:pPr>
        <w:pStyle w:val="Otsikko2"/>
        <w:numPr>
          <w:ilvl w:val="1"/>
          <w:numId w:val="2"/>
        </w:numPr>
        <w:rPr>
          <w:lang w:val="fi-FI"/>
        </w:rPr>
      </w:pPr>
      <w:r w:rsidRPr="00731E4E">
        <w:rPr>
          <w:lang w:val="fi-FI"/>
        </w:rPr>
        <w:t>Mentor</w:t>
      </w:r>
      <w:r w:rsidR="00112679">
        <w:rPr>
          <w:lang w:val="fi-FI"/>
        </w:rPr>
        <w:t>oimis- ja seurantajärjestelyt</w:t>
      </w:r>
    </w:p>
    <w:p w14:paraId="4FC6A463" w14:textId="77777777" w:rsidR="00112679" w:rsidRPr="00112679" w:rsidRDefault="00112679" w:rsidP="00112679">
      <w:pPr>
        <w:pBdr>
          <w:top w:val="nil"/>
          <w:left w:val="nil"/>
          <w:bottom w:val="nil"/>
          <w:right w:val="nil"/>
          <w:between w:val="nil"/>
        </w:pBdr>
        <w:spacing w:after="120"/>
        <w:rPr>
          <w:lang w:val="fi-FI"/>
        </w:rPr>
      </w:pPr>
      <w:r w:rsidRPr="00112679">
        <w:rPr>
          <w:lang w:val="fi-FI"/>
        </w:rPr>
        <w:t>Seuranta- ja mentoroimisjärjestelyihin sisältyvät vähintään seuraavat toiminnot:</w:t>
      </w:r>
    </w:p>
    <w:p w14:paraId="129D52B8" w14:textId="77777777" w:rsidR="00112679" w:rsidRPr="00112679" w:rsidRDefault="00112679" w:rsidP="00112679">
      <w:pPr>
        <w:pBdr>
          <w:top w:val="nil"/>
          <w:left w:val="nil"/>
          <w:bottom w:val="nil"/>
          <w:right w:val="nil"/>
          <w:between w:val="nil"/>
        </w:pBdr>
        <w:spacing w:after="120"/>
        <w:rPr>
          <w:lang w:val="fi-FI"/>
        </w:rPr>
      </w:pPr>
      <w:r w:rsidRPr="00112679">
        <w:rPr>
          <w:lang w:val="fi-FI"/>
        </w:rPr>
        <w:t>- Dokumenttien hallinta (koulutuspäiväkirja)</w:t>
      </w:r>
    </w:p>
    <w:p w14:paraId="387B0DC6" w14:textId="77777777" w:rsidR="00112679" w:rsidRPr="00112679" w:rsidRDefault="00112679" w:rsidP="00112679">
      <w:pPr>
        <w:pBdr>
          <w:top w:val="nil"/>
          <w:left w:val="nil"/>
          <w:bottom w:val="nil"/>
          <w:right w:val="nil"/>
          <w:between w:val="nil"/>
        </w:pBdr>
        <w:spacing w:after="120"/>
        <w:rPr>
          <w:lang w:val="fi-FI"/>
        </w:rPr>
      </w:pPr>
      <w:r w:rsidRPr="00112679">
        <w:rPr>
          <w:lang w:val="fi-FI"/>
        </w:rPr>
        <w:lastRenderedPageBreak/>
        <w:t>- Käynnit ja keskustelut työnantajien kanssa</w:t>
      </w:r>
    </w:p>
    <w:p w14:paraId="63CC2FDB" w14:textId="77777777" w:rsidR="00112679" w:rsidRPr="00112679" w:rsidRDefault="00112679" w:rsidP="00112679">
      <w:pPr>
        <w:pBdr>
          <w:top w:val="nil"/>
          <w:left w:val="nil"/>
          <w:bottom w:val="nil"/>
          <w:right w:val="nil"/>
          <w:between w:val="nil"/>
        </w:pBdr>
        <w:spacing w:after="120"/>
        <w:rPr>
          <w:lang w:val="fi-FI"/>
        </w:rPr>
      </w:pPr>
      <w:r w:rsidRPr="00112679">
        <w:rPr>
          <w:lang w:val="fi-FI"/>
        </w:rPr>
        <w:t>- Arviointitapaamiset ammatillisten aineiden opettajien (ohjaajien) ja osallistujien kanssa. Nämä mahdollistavat osallistujille mahdollisuuden jakaa vaikutelmiaan, ongelmiaan ja johtopäätöksiään tietyltä työviikolta. Haastattelut kunkin työviikon yhteenvedosta. Keskustelut ajankohtaisista ongelmista, tukeminen ratkaisujen löytämisessä, päätelmien muotoilu ja työskentelyn ja tavoitteiden suunnittelu seuraavaa viikkoa varten saadun kokemuksen perusteella parempien oppimistulosten saavuttamiseksi.</w:t>
      </w:r>
    </w:p>
    <w:p w14:paraId="2B54D6FA" w14:textId="77777777" w:rsidR="00112679" w:rsidRPr="00112679" w:rsidRDefault="00112679" w:rsidP="00112679">
      <w:pPr>
        <w:pBdr>
          <w:top w:val="nil"/>
          <w:left w:val="nil"/>
          <w:bottom w:val="nil"/>
          <w:right w:val="nil"/>
          <w:between w:val="nil"/>
        </w:pBdr>
        <w:spacing w:after="120"/>
        <w:rPr>
          <w:lang w:val="fi-FI"/>
        </w:rPr>
      </w:pPr>
      <w:r w:rsidRPr="00112679">
        <w:rPr>
          <w:lang w:val="fi-FI"/>
        </w:rPr>
        <w:t>- Yksilölliset keskustelut osallistujien kanssa asenteesta, koetuista vaikeuksista, sitoutumisesta, itsenäisyydestä, sopeutumisesta uuteen työympäristöön. Tarvittaessa jatkuva palaute ja apu ratkaisujen löytämisessä.</w:t>
      </w:r>
    </w:p>
    <w:p w14:paraId="70C7F64E" w14:textId="77777777" w:rsidR="00112679" w:rsidRPr="00112679" w:rsidRDefault="00112679" w:rsidP="00112679">
      <w:pPr>
        <w:pBdr>
          <w:top w:val="nil"/>
          <w:left w:val="nil"/>
          <w:bottom w:val="nil"/>
          <w:right w:val="nil"/>
          <w:between w:val="nil"/>
        </w:pBdr>
        <w:spacing w:after="120"/>
        <w:rPr>
          <w:lang w:val="fi-FI"/>
        </w:rPr>
      </w:pPr>
      <w:r w:rsidRPr="00112679">
        <w:rPr>
          <w:lang w:val="fi-FI"/>
        </w:rPr>
        <w:t>- Yhteenvetotapaaminen liikkuvuuden lopussa.</w:t>
      </w:r>
    </w:p>
    <w:p w14:paraId="42410519" w14:textId="77777777" w:rsidR="00112679" w:rsidRPr="00112679" w:rsidRDefault="00112679" w:rsidP="00112679">
      <w:pPr>
        <w:pBdr>
          <w:top w:val="nil"/>
          <w:left w:val="nil"/>
          <w:bottom w:val="nil"/>
          <w:right w:val="nil"/>
          <w:between w:val="nil"/>
        </w:pBdr>
        <w:spacing w:after="120"/>
        <w:rPr>
          <w:lang w:val="fi-FI"/>
        </w:rPr>
      </w:pPr>
      <w:r w:rsidRPr="00112679">
        <w:rPr>
          <w:lang w:val="fi-FI"/>
        </w:rPr>
        <w:t>- Online-seuranta- ja arviointikyselyt, jotka osallistujat täyttävät säännöllisesti.</w:t>
      </w:r>
    </w:p>
    <w:p w14:paraId="536D662C" w14:textId="77777777" w:rsidR="00112679" w:rsidRPr="00112679" w:rsidRDefault="00112679" w:rsidP="00112679">
      <w:pPr>
        <w:pBdr>
          <w:top w:val="nil"/>
          <w:left w:val="nil"/>
          <w:bottom w:val="nil"/>
          <w:right w:val="nil"/>
          <w:between w:val="nil"/>
        </w:pBdr>
        <w:spacing w:after="120"/>
        <w:rPr>
          <w:lang w:val="fi-FI"/>
        </w:rPr>
      </w:pPr>
      <w:r w:rsidRPr="00112679">
        <w:rPr>
          <w:lang w:val="fi-FI"/>
        </w:rPr>
        <w:t>- Tuki liikkuvuuden ja matkan aikana koululta lähetettyjen opettajien toimesta.</w:t>
      </w:r>
    </w:p>
    <w:p w14:paraId="6FB29906" w14:textId="26F59AE0" w:rsidR="00112679" w:rsidRDefault="00112679" w:rsidP="00112679">
      <w:pPr>
        <w:pBdr>
          <w:top w:val="nil"/>
          <w:left w:val="nil"/>
          <w:bottom w:val="nil"/>
          <w:right w:val="nil"/>
          <w:between w:val="nil"/>
        </w:pBdr>
        <w:spacing w:after="120"/>
        <w:rPr>
          <w:lang w:val="fi-FI"/>
        </w:rPr>
      </w:pPr>
      <w:r w:rsidRPr="00112679">
        <w:rPr>
          <w:lang w:val="fi-FI"/>
        </w:rPr>
        <w:t>- Jokaiseen harjoitteluun nimetään mentori - harjoittelun ohjelmaohjelman valvoja. Hän valvoo ja tukee osallistujaa liikkuvuuden aikana.</w:t>
      </w:r>
    </w:p>
    <w:p w14:paraId="4D5D9C65" w14:textId="6EB18271" w:rsidR="00CA53AF" w:rsidRPr="00731E4E" w:rsidRDefault="00112679">
      <w:pPr>
        <w:pStyle w:val="Otsikko1"/>
        <w:numPr>
          <w:ilvl w:val="0"/>
          <w:numId w:val="2"/>
        </w:numPr>
        <w:rPr>
          <w:lang w:val="fi-FI"/>
        </w:rPr>
      </w:pPr>
      <w:r>
        <w:rPr>
          <w:lang w:val="fi-FI"/>
        </w:rPr>
        <w:t>Oppimistulosten arviointi</w:t>
      </w:r>
    </w:p>
    <w:p w14:paraId="1B45BE30" w14:textId="0BAFB4A3" w:rsidR="00CA53AF" w:rsidRPr="00731E4E" w:rsidRDefault="00112679">
      <w:pPr>
        <w:spacing w:before="240" w:after="240"/>
        <w:rPr>
          <w:lang w:val="fi-FI"/>
        </w:rPr>
      </w:pPr>
      <w:r w:rsidRPr="00112679">
        <w:rPr>
          <w:lang w:val="fi-FI"/>
        </w:rPr>
        <w:t>Liikkuvuustoiminnan jälkeen osallistujan oppimistulokset arvioidaan seuraavasti:</w:t>
      </w:r>
    </w:p>
    <w:tbl>
      <w:tblPr>
        <w:tblStyle w:val="af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A53AF" w:rsidRPr="00731E4E" w14:paraId="0FE7D20F" w14:textId="77777777">
        <w:tc>
          <w:tcPr>
            <w:tcW w:w="8789" w:type="dxa"/>
            <w:vAlign w:val="center"/>
          </w:tcPr>
          <w:p w14:paraId="5D9DF5B4" w14:textId="7D6DC97C" w:rsidR="00CA53AF" w:rsidRPr="00731E4E" w:rsidRDefault="00112679">
            <w:pPr>
              <w:pBdr>
                <w:top w:val="nil"/>
                <w:left w:val="nil"/>
                <w:bottom w:val="nil"/>
                <w:right w:val="nil"/>
                <w:between w:val="nil"/>
              </w:pBdr>
              <w:jc w:val="left"/>
              <w:rPr>
                <w:b/>
                <w:lang w:val="fi-FI"/>
              </w:rPr>
            </w:pPr>
            <w:r w:rsidRPr="00112679">
              <w:rPr>
                <w:b/>
                <w:lang w:val="fi-FI"/>
              </w:rPr>
              <w:t>Arviointimuoto: Digitaalinen arviointi ja perustelu työnantajan lausunnolla (ja arvosanalla) koulutuspäiväkirjassa.</w:t>
            </w:r>
          </w:p>
        </w:tc>
      </w:tr>
      <w:tr w:rsidR="00CA53AF" w:rsidRPr="00731E4E" w14:paraId="7B94BF5E" w14:textId="77777777">
        <w:tc>
          <w:tcPr>
            <w:tcW w:w="8789" w:type="dxa"/>
            <w:vAlign w:val="center"/>
          </w:tcPr>
          <w:p w14:paraId="4B7250DB" w14:textId="79144E36" w:rsidR="00112679" w:rsidRPr="00731E4E" w:rsidRDefault="00112679">
            <w:pPr>
              <w:pBdr>
                <w:top w:val="nil"/>
                <w:left w:val="nil"/>
                <w:bottom w:val="nil"/>
                <w:right w:val="nil"/>
                <w:between w:val="nil"/>
              </w:pBdr>
              <w:rPr>
                <w:lang w:val="fi-FI"/>
              </w:rPr>
            </w:pPr>
            <w:r w:rsidRPr="00DB4367">
              <w:rPr>
                <w:lang w:val="fi-FI"/>
              </w:rPr>
              <w:t>Työnantaja määrittelee oppimistulosten pääarvioinnin numeerisella asteikolla 1–6, ja hän antaa kirjallisen arvion. Tämä arvio on sisällytettävä osallistujan koulutuspäiväkirjaan. Arvioon on liitettävä valtuutetun henkilön allekirjoitus ja leima (jos yritys käyttää leimaa).</w:t>
            </w:r>
          </w:p>
        </w:tc>
      </w:tr>
    </w:tbl>
    <w:p w14:paraId="147E62E0" w14:textId="77777777" w:rsidR="00CA53AF" w:rsidRPr="00731E4E" w:rsidRDefault="00CA53AF">
      <w:pPr>
        <w:jc w:val="left"/>
        <w:rPr>
          <w:b/>
          <w:lang w:val="fi-FI"/>
        </w:rPr>
      </w:pPr>
    </w:p>
    <w:tbl>
      <w:tblPr>
        <w:tblStyle w:val="af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A53AF" w:rsidRPr="00731E4E" w14:paraId="5E5E0F35" w14:textId="77777777">
        <w:tc>
          <w:tcPr>
            <w:tcW w:w="8789" w:type="dxa"/>
            <w:vAlign w:val="center"/>
          </w:tcPr>
          <w:p w14:paraId="4FA3EA3D" w14:textId="100B9400" w:rsidR="00CA53AF" w:rsidRPr="00731E4E" w:rsidRDefault="00112679">
            <w:pPr>
              <w:pBdr>
                <w:top w:val="nil"/>
                <w:left w:val="nil"/>
                <w:bottom w:val="nil"/>
                <w:right w:val="nil"/>
                <w:between w:val="nil"/>
              </w:pBdr>
              <w:jc w:val="left"/>
              <w:rPr>
                <w:b/>
                <w:lang w:val="fi-FI"/>
              </w:rPr>
            </w:pPr>
            <w:r>
              <w:rPr>
                <w:b/>
                <w:lang w:val="fi-FI"/>
              </w:rPr>
              <w:t>Arviointikriteerit</w:t>
            </w:r>
            <w:r w:rsidR="009C1DF2" w:rsidRPr="00731E4E">
              <w:rPr>
                <w:b/>
                <w:lang w:val="fi-FI"/>
              </w:rPr>
              <w:t>:</w:t>
            </w:r>
          </w:p>
        </w:tc>
      </w:tr>
      <w:tr w:rsidR="00CA53AF" w:rsidRPr="00731E4E" w14:paraId="457884AE" w14:textId="77777777">
        <w:tc>
          <w:tcPr>
            <w:tcW w:w="8789" w:type="dxa"/>
            <w:vAlign w:val="center"/>
          </w:tcPr>
          <w:p w14:paraId="597A576B" w14:textId="5A0E8120" w:rsidR="00112679" w:rsidRPr="00731E4E" w:rsidRDefault="00112679">
            <w:pPr>
              <w:pBdr>
                <w:top w:val="nil"/>
                <w:left w:val="nil"/>
                <w:bottom w:val="nil"/>
                <w:right w:val="nil"/>
                <w:between w:val="nil"/>
              </w:pBdr>
              <w:rPr>
                <w:lang w:val="fi-FI"/>
              </w:rPr>
            </w:pPr>
            <w:r w:rsidRPr="001977F4">
              <w:rPr>
                <w:lang w:val="fi-FI"/>
              </w:rPr>
              <w:t>Tehtävien suorituksen tarkkuus, työn laatu, ahkeruus, yksityiskohtiin kiinnittyminen, sitoutuminen työhön, käyttäytyminen harjoittelun aikana, asenne työhön, työetiikka, osallistujan kiinnostuksen aste suoritettuihin tehtäviin, asiapitoisuus ja esteettisyys koulutuspäiväkirjan ylläpidossa. Harjoittelun aikana arvioidaan myös kurinalaisuutta (oikea asenne ja henkilökulttuuri, asianmukainen ulkonäkö, asianmukainen pukeutuminen, käyttäytyminen työssä ja työn ulkopuolella koko liikkuvuuden ajan). Koulutuspäiväkirjan siirtäminen kouluun viikon kuluessa liikkuvuuden päättymisestä.</w:t>
            </w:r>
          </w:p>
        </w:tc>
      </w:tr>
    </w:tbl>
    <w:p w14:paraId="3B86D4C3" w14:textId="77777777" w:rsidR="00CA53AF" w:rsidRPr="00731E4E" w:rsidRDefault="00CA53AF">
      <w:pPr>
        <w:jc w:val="left"/>
        <w:rPr>
          <w:b/>
          <w:lang w:val="fi-FI"/>
        </w:rPr>
      </w:pPr>
    </w:p>
    <w:tbl>
      <w:tblPr>
        <w:tblStyle w:val="af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A53AF" w:rsidRPr="00731E4E" w14:paraId="2B790304" w14:textId="77777777">
        <w:tc>
          <w:tcPr>
            <w:tcW w:w="8789" w:type="dxa"/>
            <w:vAlign w:val="center"/>
          </w:tcPr>
          <w:p w14:paraId="3E9D169B" w14:textId="765D217A" w:rsidR="00CA53AF" w:rsidRPr="00731E4E" w:rsidRDefault="00112679">
            <w:pPr>
              <w:pBdr>
                <w:top w:val="nil"/>
                <w:left w:val="nil"/>
                <w:bottom w:val="nil"/>
                <w:right w:val="nil"/>
                <w:between w:val="nil"/>
              </w:pBdr>
              <w:jc w:val="left"/>
              <w:rPr>
                <w:b/>
                <w:lang w:val="fi-FI"/>
              </w:rPr>
            </w:pPr>
            <w:r>
              <w:rPr>
                <w:b/>
                <w:lang w:val="fi-FI"/>
              </w:rPr>
              <w:t>Arviointimenettelyt</w:t>
            </w:r>
            <w:r w:rsidR="009C1DF2" w:rsidRPr="00731E4E">
              <w:rPr>
                <w:b/>
                <w:lang w:val="fi-FI"/>
              </w:rPr>
              <w:t>:</w:t>
            </w:r>
          </w:p>
        </w:tc>
      </w:tr>
      <w:tr w:rsidR="00CA53AF" w:rsidRPr="00731E4E" w14:paraId="014F7930" w14:textId="77777777">
        <w:tc>
          <w:tcPr>
            <w:tcW w:w="8789" w:type="dxa"/>
            <w:vAlign w:val="center"/>
          </w:tcPr>
          <w:p w14:paraId="52259C76" w14:textId="7F8E70BB" w:rsidR="00112679" w:rsidRDefault="00112679" w:rsidP="00112679">
            <w:pPr>
              <w:pBdr>
                <w:top w:val="nil"/>
                <w:left w:val="nil"/>
                <w:bottom w:val="nil"/>
                <w:right w:val="nil"/>
                <w:between w:val="nil"/>
              </w:pBdr>
              <w:rPr>
                <w:lang w:val="fi-FI"/>
              </w:rPr>
            </w:pPr>
            <w:r w:rsidRPr="001977F4">
              <w:rPr>
                <w:lang w:val="fi-FI"/>
              </w:rPr>
              <w:t xml:space="preserve">Oppimistulosten arviointi määritetään työnantajan toimesta liikkuvuuden aikana ja kirjataan osallistujan koulutuspäiväkirjaan, jonka lähettävä </w:t>
            </w:r>
            <w:r>
              <w:rPr>
                <w:lang w:val="fi-FI"/>
              </w:rPr>
              <w:t>organisaatio</w:t>
            </w:r>
            <w:r w:rsidRPr="001977F4">
              <w:rPr>
                <w:lang w:val="fi-FI"/>
              </w:rPr>
              <w:t xml:space="preserve"> on valmistanut. Ehdotettu arviointi yhdessä perustelujen ja osallistujasta annetun lausunnon kanssa on kirjattava koulutuspäiväkirjaan ja vahvistettava yrityksen toimesta.</w:t>
            </w:r>
          </w:p>
          <w:p w14:paraId="71A7D456" w14:textId="77777777" w:rsidR="00112679" w:rsidRPr="00CB48ED" w:rsidRDefault="00112679" w:rsidP="00112679">
            <w:pPr>
              <w:pBdr>
                <w:top w:val="nil"/>
                <w:left w:val="nil"/>
                <w:bottom w:val="nil"/>
                <w:right w:val="nil"/>
                <w:between w:val="nil"/>
              </w:pBdr>
              <w:rPr>
                <w:lang w:val="fi-FI"/>
              </w:rPr>
            </w:pPr>
          </w:p>
          <w:p w14:paraId="68D2FD62" w14:textId="07F03203" w:rsidR="00112679" w:rsidRPr="00731E4E" w:rsidRDefault="00112679" w:rsidP="00112679">
            <w:pPr>
              <w:pBdr>
                <w:top w:val="nil"/>
                <w:left w:val="nil"/>
                <w:bottom w:val="nil"/>
                <w:right w:val="nil"/>
                <w:between w:val="nil"/>
              </w:pBdr>
              <w:rPr>
                <w:lang w:val="fi-FI"/>
              </w:rPr>
            </w:pPr>
            <w:r w:rsidRPr="001977F4">
              <w:rPr>
                <w:lang w:val="fi-FI"/>
              </w:rPr>
              <w:t>Palattuaan osallistuja toimittaa koulutuspäiväkirjan vararehtorille (viikon kuluessa paluupäivästä), jotta se voidaan tarkistaa ja vahvistaa lopullista arvosanaa varten.</w:t>
            </w:r>
          </w:p>
        </w:tc>
      </w:tr>
    </w:tbl>
    <w:p w14:paraId="60E8DF15" w14:textId="66F3103F" w:rsidR="00CA53AF" w:rsidRPr="00731E4E" w:rsidRDefault="00112679">
      <w:pPr>
        <w:pStyle w:val="Otsikko1"/>
        <w:numPr>
          <w:ilvl w:val="0"/>
          <w:numId w:val="2"/>
        </w:numPr>
        <w:rPr>
          <w:lang w:val="fi-FI"/>
        </w:rPr>
      </w:pPr>
      <w:r>
        <w:rPr>
          <w:lang w:val="fi-FI"/>
        </w:rPr>
        <w:t>Oppimistulosten tunnustaminen</w:t>
      </w:r>
    </w:p>
    <w:p w14:paraId="60C30EC1" w14:textId="7CDE61E3" w:rsidR="00CA53AF" w:rsidRPr="00731E4E" w:rsidRDefault="00112679">
      <w:pPr>
        <w:spacing w:before="240" w:after="240"/>
        <w:rPr>
          <w:lang w:val="fi-FI"/>
        </w:rPr>
      </w:pPr>
      <w:r>
        <w:rPr>
          <w:lang w:val="fi-FI"/>
        </w:rPr>
        <w:t>Osallistujan saavuttamat oppimistulokset tunnustetaan seuraavasti:</w:t>
      </w:r>
    </w:p>
    <w:tbl>
      <w:tblPr>
        <w:tblStyle w:val="af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A53AF" w:rsidRPr="00731E4E" w14:paraId="1E1FB760" w14:textId="77777777">
        <w:tc>
          <w:tcPr>
            <w:tcW w:w="8789" w:type="dxa"/>
            <w:vAlign w:val="center"/>
          </w:tcPr>
          <w:p w14:paraId="3619FD85" w14:textId="67B5AE8E" w:rsidR="00CA53AF" w:rsidRPr="00731E4E" w:rsidRDefault="00112679">
            <w:pPr>
              <w:pBdr>
                <w:top w:val="nil"/>
                <w:left w:val="nil"/>
                <w:bottom w:val="nil"/>
                <w:right w:val="nil"/>
                <w:between w:val="nil"/>
              </w:pBdr>
              <w:jc w:val="left"/>
              <w:rPr>
                <w:b/>
                <w:lang w:val="fi-FI"/>
              </w:rPr>
            </w:pPr>
            <w:bookmarkStart w:id="0" w:name="_heading=h.gjdgxs" w:colFirst="0" w:colLast="0"/>
            <w:bookmarkEnd w:id="0"/>
            <w:r>
              <w:rPr>
                <w:b/>
                <w:lang w:val="fi-FI"/>
              </w:rPr>
              <w:lastRenderedPageBreak/>
              <w:t>Tunnustamisen ehdot</w:t>
            </w:r>
            <w:r w:rsidR="009C1DF2" w:rsidRPr="00731E4E">
              <w:rPr>
                <w:b/>
                <w:lang w:val="fi-FI"/>
              </w:rPr>
              <w:t>:</w:t>
            </w:r>
          </w:p>
        </w:tc>
      </w:tr>
      <w:tr w:rsidR="00CA53AF" w:rsidRPr="00731E4E" w14:paraId="182D8235" w14:textId="77777777">
        <w:tc>
          <w:tcPr>
            <w:tcW w:w="8789" w:type="dxa"/>
            <w:vAlign w:val="center"/>
          </w:tcPr>
          <w:p w14:paraId="41CAB278" w14:textId="1B8961A0" w:rsidR="00112679" w:rsidRPr="00731E4E" w:rsidRDefault="00112679">
            <w:pPr>
              <w:pBdr>
                <w:top w:val="nil"/>
                <w:left w:val="nil"/>
                <w:bottom w:val="nil"/>
                <w:right w:val="nil"/>
                <w:between w:val="nil"/>
              </w:pBdr>
              <w:rPr>
                <w:lang w:val="fi-FI"/>
              </w:rPr>
            </w:pPr>
            <w:r w:rsidRPr="001977F4">
              <w:rPr>
                <w:lang w:val="fi-FI"/>
              </w:rPr>
              <w:t>Osallistuja tallentaa suoritetut tehtävät yhteistyössä liikkuvuuden mukana kulkevien ammattiopettajien ja työpaikan mentorin kanssa koulutuspäiväkirjaan. Harjoittelun aikana työnantaja seuraa osallistujan oppimistuloksia systemaattisesti. Harjoittelun viimeisenä päivänä osallistuja esittelee koulutuspäiväkirjan arviointia ja lausuntoa työskentelystään. Ehdotettu arviointi yhdessä perustelujen ja osallistujasta annetun lausunnon kanssa on kirjattava koulutuspäiväkirjaan ja vahvistettava yrityksen toimesta. Palattuaan osallistuja toimittaa koulutuspäiväkirjan vararehtorille koulussa tarkistusta ja lopullista hyväksyntää varten. Myönteinen arvio ammatillisesta harjoittelusta on peruste osallistujan etenemiselle seuraavalle luokalle.</w:t>
            </w:r>
          </w:p>
        </w:tc>
      </w:tr>
    </w:tbl>
    <w:p w14:paraId="24E8F237" w14:textId="77777777" w:rsidR="00CA53AF" w:rsidRPr="00731E4E" w:rsidRDefault="00CA53AF">
      <w:pPr>
        <w:jc w:val="left"/>
        <w:rPr>
          <w:b/>
          <w:lang w:val="fi-FI"/>
        </w:rPr>
      </w:pPr>
    </w:p>
    <w:tbl>
      <w:tblPr>
        <w:tblStyle w:val="af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A53AF" w:rsidRPr="00731E4E" w14:paraId="11240846" w14:textId="77777777">
        <w:tc>
          <w:tcPr>
            <w:tcW w:w="8789" w:type="dxa"/>
            <w:vAlign w:val="center"/>
          </w:tcPr>
          <w:p w14:paraId="17A0DBFC" w14:textId="13C24566" w:rsidR="00CA53AF" w:rsidRPr="00731E4E" w:rsidRDefault="008D11CB">
            <w:pPr>
              <w:pBdr>
                <w:top w:val="nil"/>
                <w:left w:val="nil"/>
                <w:bottom w:val="nil"/>
                <w:right w:val="nil"/>
                <w:between w:val="nil"/>
              </w:pBdr>
              <w:jc w:val="left"/>
              <w:rPr>
                <w:b/>
                <w:lang w:val="fi-FI"/>
              </w:rPr>
            </w:pPr>
            <w:r>
              <w:rPr>
                <w:b/>
                <w:lang w:val="fi-FI"/>
              </w:rPr>
              <w:t>Tunnustamisen menettelyt</w:t>
            </w:r>
            <w:r w:rsidR="009C1DF2" w:rsidRPr="00731E4E">
              <w:rPr>
                <w:b/>
                <w:lang w:val="fi-FI"/>
              </w:rPr>
              <w:t>:</w:t>
            </w:r>
          </w:p>
        </w:tc>
      </w:tr>
      <w:tr w:rsidR="00CA53AF" w:rsidRPr="00731E4E" w14:paraId="584E8B12" w14:textId="77777777">
        <w:tc>
          <w:tcPr>
            <w:tcW w:w="8789" w:type="dxa"/>
            <w:vAlign w:val="center"/>
          </w:tcPr>
          <w:p w14:paraId="3ECBAF82" w14:textId="77777777" w:rsidR="008D11CB" w:rsidRPr="001977F4" w:rsidRDefault="008D11CB" w:rsidP="008D11CB">
            <w:pPr>
              <w:pBdr>
                <w:top w:val="nil"/>
                <w:left w:val="nil"/>
                <w:bottom w:val="nil"/>
                <w:right w:val="nil"/>
                <w:between w:val="nil"/>
              </w:pBdr>
              <w:rPr>
                <w:lang w:val="fi-FI"/>
              </w:rPr>
            </w:pPr>
            <w:r w:rsidRPr="001977F4">
              <w:rPr>
                <w:lang w:val="fi-FI"/>
              </w:rPr>
              <w:t>Osallistuja täyttää koulutuspäiväkirjan ja työnantaja valvoo osallistujan edistymistä.</w:t>
            </w:r>
          </w:p>
          <w:p w14:paraId="2718F3D5" w14:textId="77777777" w:rsidR="008D11CB" w:rsidRPr="001977F4" w:rsidRDefault="008D11CB" w:rsidP="008D11CB">
            <w:pPr>
              <w:pBdr>
                <w:top w:val="nil"/>
                <w:left w:val="nil"/>
                <w:bottom w:val="nil"/>
                <w:right w:val="nil"/>
                <w:between w:val="nil"/>
              </w:pBdr>
              <w:rPr>
                <w:lang w:val="fi-FI"/>
              </w:rPr>
            </w:pPr>
          </w:p>
          <w:p w14:paraId="034EF18C" w14:textId="77777777" w:rsidR="008D11CB" w:rsidRPr="001977F4" w:rsidRDefault="008D11CB" w:rsidP="008D11CB">
            <w:pPr>
              <w:pBdr>
                <w:top w:val="nil"/>
                <w:left w:val="nil"/>
                <w:bottom w:val="nil"/>
                <w:right w:val="nil"/>
                <w:between w:val="nil"/>
              </w:pBdr>
              <w:rPr>
                <w:lang w:val="fi-FI"/>
              </w:rPr>
            </w:pPr>
            <w:r w:rsidRPr="001977F4">
              <w:rPr>
                <w:lang w:val="fi-FI"/>
              </w:rPr>
              <w:t>Oppimistulokset tunnustetaan työnantajan toimesta syöttämällä arvioesitys numeron kera perustelujen kera koulutuspäiväkirjaan.</w:t>
            </w:r>
          </w:p>
          <w:p w14:paraId="0695400F" w14:textId="77777777" w:rsidR="008D11CB" w:rsidRPr="001977F4" w:rsidRDefault="008D11CB" w:rsidP="008D11CB">
            <w:pPr>
              <w:pBdr>
                <w:top w:val="nil"/>
                <w:left w:val="nil"/>
                <w:bottom w:val="nil"/>
                <w:right w:val="nil"/>
                <w:between w:val="nil"/>
              </w:pBdr>
              <w:rPr>
                <w:lang w:val="fi-FI"/>
              </w:rPr>
            </w:pPr>
          </w:p>
          <w:p w14:paraId="26C73BC5" w14:textId="77777777" w:rsidR="008D11CB" w:rsidRPr="001977F4" w:rsidRDefault="008D11CB" w:rsidP="008D11CB">
            <w:pPr>
              <w:pBdr>
                <w:top w:val="nil"/>
                <w:left w:val="nil"/>
                <w:bottom w:val="nil"/>
                <w:right w:val="nil"/>
                <w:between w:val="nil"/>
              </w:pBdr>
              <w:rPr>
                <w:lang w:val="fi-FI"/>
              </w:rPr>
            </w:pPr>
            <w:r w:rsidRPr="001977F4">
              <w:rPr>
                <w:lang w:val="fi-FI"/>
              </w:rPr>
              <w:t>Harjoittelun suorittamisen jälkeen osallistuja esittelee koulutuspäiväkirjan koulun vararehtorille oppimistulosten tarkistusta ja tunnustamista varten.</w:t>
            </w:r>
          </w:p>
          <w:p w14:paraId="444CC781" w14:textId="77777777" w:rsidR="008D11CB" w:rsidRPr="001977F4" w:rsidRDefault="008D11CB" w:rsidP="008D11CB">
            <w:pPr>
              <w:pBdr>
                <w:top w:val="nil"/>
                <w:left w:val="nil"/>
                <w:bottom w:val="nil"/>
                <w:right w:val="nil"/>
                <w:between w:val="nil"/>
              </w:pBdr>
              <w:rPr>
                <w:lang w:val="fi-FI"/>
              </w:rPr>
            </w:pPr>
          </w:p>
          <w:p w14:paraId="1975D3E4" w14:textId="69D1DF22" w:rsidR="008D11CB" w:rsidRPr="00731E4E" w:rsidRDefault="008D11CB" w:rsidP="008D11CB">
            <w:pPr>
              <w:pBdr>
                <w:top w:val="nil"/>
                <w:left w:val="nil"/>
                <w:bottom w:val="nil"/>
                <w:right w:val="nil"/>
                <w:between w:val="nil"/>
              </w:pBdr>
              <w:rPr>
                <w:lang w:val="fi-FI"/>
              </w:rPr>
            </w:pPr>
            <w:r w:rsidRPr="001977F4">
              <w:rPr>
                <w:lang w:val="fi-FI"/>
              </w:rPr>
              <w:t xml:space="preserve">Mukana olevat henkilöt vastaavat hankittujen pätevyyksien keräämisestä ja varmistamisesta kunkin osallistujan osalta. Työnantajalta saadun myönteisen arvioinnin ja liikkuvuuden hyväksynnän jälkeen laaditaan </w:t>
            </w:r>
            <w:proofErr w:type="spellStart"/>
            <w:r w:rsidRPr="001977F4">
              <w:rPr>
                <w:lang w:val="fi-FI"/>
              </w:rPr>
              <w:t>Europass</w:t>
            </w:r>
            <w:proofErr w:type="spellEnd"/>
            <w:r>
              <w:rPr>
                <w:lang w:val="fi-FI"/>
              </w:rPr>
              <w:t>-liikkuvuustodistus</w:t>
            </w:r>
            <w:r w:rsidRPr="001977F4">
              <w:rPr>
                <w:lang w:val="fi-FI"/>
              </w:rPr>
              <w:t>, joka kuvaa kattavasti hankittuja pätevyyksiä koko liikkuvuuden aikana. Mukana olevat henkilöt osallistuvat valmisteluprosessiin. Kun nämä asiakirjat on hyväksytty työnantajien toimesta, sisältö tarkistetaan ja hyväksytään koulun johtajan toimesta.</w:t>
            </w:r>
          </w:p>
        </w:tc>
      </w:tr>
    </w:tbl>
    <w:p w14:paraId="583A290C" w14:textId="77777777" w:rsidR="00CA53AF" w:rsidRPr="00731E4E" w:rsidRDefault="00CA53AF">
      <w:pPr>
        <w:jc w:val="left"/>
        <w:rPr>
          <w:b/>
          <w:lang w:val="fi-FI"/>
        </w:rPr>
      </w:pPr>
    </w:p>
    <w:tbl>
      <w:tblPr>
        <w:tblStyle w:val="af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A53AF" w:rsidRPr="00731E4E" w14:paraId="6D18E5BC" w14:textId="77777777">
        <w:tc>
          <w:tcPr>
            <w:tcW w:w="8789" w:type="dxa"/>
            <w:vAlign w:val="center"/>
          </w:tcPr>
          <w:p w14:paraId="4A45A6B2" w14:textId="3BF81D13" w:rsidR="00CA53AF" w:rsidRPr="00731E4E" w:rsidRDefault="008D11CB">
            <w:pPr>
              <w:pBdr>
                <w:top w:val="nil"/>
                <w:left w:val="nil"/>
                <w:bottom w:val="nil"/>
                <w:right w:val="nil"/>
                <w:between w:val="nil"/>
              </w:pBdr>
              <w:jc w:val="left"/>
              <w:rPr>
                <w:b/>
                <w:lang w:val="fi-FI"/>
              </w:rPr>
            </w:pPr>
            <w:r>
              <w:rPr>
                <w:b/>
                <w:lang w:val="fi-FI"/>
              </w:rPr>
              <w:t>Tunnustamisasiakirjat</w:t>
            </w:r>
            <w:r w:rsidR="009C1DF2" w:rsidRPr="00731E4E">
              <w:rPr>
                <w:b/>
                <w:lang w:val="fi-FI"/>
              </w:rPr>
              <w:t>:</w:t>
            </w:r>
          </w:p>
        </w:tc>
      </w:tr>
      <w:tr w:rsidR="00CA53AF" w:rsidRPr="00731E4E" w14:paraId="304BD155" w14:textId="77777777">
        <w:tc>
          <w:tcPr>
            <w:tcW w:w="8789" w:type="dxa"/>
            <w:vAlign w:val="center"/>
          </w:tcPr>
          <w:p w14:paraId="34E77B53" w14:textId="77777777" w:rsidR="008D11CB" w:rsidRPr="001977F4" w:rsidRDefault="008D11CB" w:rsidP="008D11CB">
            <w:pPr>
              <w:pBdr>
                <w:top w:val="nil"/>
                <w:left w:val="nil"/>
                <w:bottom w:val="nil"/>
                <w:right w:val="nil"/>
                <w:between w:val="nil"/>
              </w:pBdr>
              <w:rPr>
                <w:lang w:val="fi-FI"/>
              </w:rPr>
            </w:pPr>
            <w:r w:rsidRPr="001977F4">
              <w:rPr>
                <w:lang w:val="fi-FI"/>
              </w:rPr>
              <w:t>Koulun antama paperimuotoinen koulutuspäiväkirja on oppimistulosten tunnustamisen ja arvioinnin perusta. Koulutuspäiväkirja on koulun harjoitteluohjelman dokumentoin</w:t>
            </w:r>
            <w:r>
              <w:rPr>
                <w:lang w:val="fi-FI"/>
              </w:rPr>
              <w:t>nin</w:t>
            </w:r>
            <w:r w:rsidRPr="001977F4">
              <w:rPr>
                <w:lang w:val="fi-FI"/>
              </w:rPr>
              <w:t xml:space="preserve"> ja sen loppuunsaattamisen perusta.</w:t>
            </w:r>
          </w:p>
          <w:p w14:paraId="2F72F8D8" w14:textId="77777777" w:rsidR="008D11CB" w:rsidRPr="001977F4" w:rsidRDefault="008D11CB" w:rsidP="008D11CB">
            <w:pPr>
              <w:pBdr>
                <w:top w:val="nil"/>
                <w:left w:val="nil"/>
                <w:bottom w:val="nil"/>
                <w:right w:val="nil"/>
                <w:between w:val="nil"/>
              </w:pBdr>
              <w:rPr>
                <w:lang w:val="fi-FI"/>
              </w:rPr>
            </w:pPr>
          </w:p>
          <w:p w14:paraId="68C13A34" w14:textId="77777777" w:rsidR="008D11CB" w:rsidRPr="001977F4" w:rsidRDefault="008D11CB" w:rsidP="008D11CB">
            <w:pPr>
              <w:pBdr>
                <w:top w:val="nil"/>
                <w:left w:val="nil"/>
                <w:bottom w:val="nil"/>
                <w:right w:val="nil"/>
                <w:between w:val="nil"/>
              </w:pBdr>
              <w:rPr>
                <w:lang w:val="fi-FI"/>
              </w:rPr>
            </w:pPr>
            <w:r w:rsidRPr="001977F4">
              <w:rPr>
                <w:lang w:val="fi-FI"/>
              </w:rPr>
              <w:t>Harjoittelun suorittamisen loppuarvosana syötetään koulun arvosanalomakkeeseen - se on opetusprosessin dokumentointi ja perusta osallistujan etenemiselle seuraavalle luokalle ja oppimistulosten tunnustamiselle harjoittelun aikana saavutettujen perusteella.</w:t>
            </w:r>
          </w:p>
          <w:p w14:paraId="57E2BE85" w14:textId="77777777" w:rsidR="008D11CB" w:rsidRPr="001977F4" w:rsidRDefault="008D11CB" w:rsidP="008D11CB">
            <w:pPr>
              <w:pBdr>
                <w:top w:val="nil"/>
                <w:left w:val="nil"/>
                <w:bottom w:val="nil"/>
                <w:right w:val="nil"/>
                <w:between w:val="nil"/>
              </w:pBdr>
              <w:rPr>
                <w:lang w:val="fi-FI"/>
              </w:rPr>
            </w:pPr>
          </w:p>
          <w:p w14:paraId="30B3E828" w14:textId="77777777" w:rsidR="008D11CB" w:rsidRPr="001977F4" w:rsidRDefault="008D11CB" w:rsidP="008D11CB">
            <w:pPr>
              <w:pBdr>
                <w:top w:val="nil"/>
                <w:left w:val="nil"/>
                <w:bottom w:val="nil"/>
                <w:right w:val="nil"/>
                <w:between w:val="nil"/>
              </w:pBdr>
              <w:rPr>
                <w:lang w:val="fi-FI"/>
              </w:rPr>
            </w:pPr>
            <w:r w:rsidRPr="001977F4">
              <w:rPr>
                <w:lang w:val="fi-FI"/>
              </w:rPr>
              <w:t>Osallistuja saa todistuksen Erasmus+ ohjelman harjoittelun suorittamisesta, joka on allekirjoitettu isäntä- ja tuk</w:t>
            </w:r>
            <w:r>
              <w:rPr>
                <w:lang w:val="fi-FI"/>
              </w:rPr>
              <w:t>i</w:t>
            </w:r>
            <w:r w:rsidRPr="001977F4">
              <w:rPr>
                <w:lang w:val="fi-FI"/>
              </w:rPr>
              <w:t>organisaation toimesta.</w:t>
            </w:r>
          </w:p>
          <w:p w14:paraId="00DE1955" w14:textId="77777777" w:rsidR="008D11CB" w:rsidRPr="001977F4" w:rsidRDefault="008D11CB" w:rsidP="008D11CB">
            <w:pPr>
              <w:pBdr>
                <w:top w:val="nil"/>
                <w:left w:val="nil"/>
                <w:bottom w:val="nil"/>
                <w:right w:val="nil"/>
                <w:between w:val="nil"/>
              </w:pBdr>
              <w:rPr>
                <w:lang w:val="fi-FI"/>
              </w:rPr>
            </w:pPr>
          </w:p>
          <w:p w14:paraId="5A0FEEDF" w14:textId="637E7A57" w:rsidR="008D11CB" w:rsidRPr="00731E4E" w:rsidRDefault="008D11CB" w:rsidP="008D11CB">
            <w:pPr>
              <w:pBdr>
                <w:top w:val="nil"/>
                <w:left w:val="nil"/>
                <w:bottom w:val="nil"/>
                <w:right w:val="nil"/>
                <w:between w:val="nil"/>
              </w:pBdr>
              <w:jc w:val="left"/>
              <w:rPr>
                <w:lang w:val="fi-FI"/>
              </w:rPr>
            </w:pPr>
            <w:r w:rsidRPr="001977F4">
              <w:rPr>
                <w:lang w:val="fi-FI"/>
              </w:rPr>
              <w:t xml:space="preserve">Osallistuja saa </w:t>
            </w:r>
            <w:proofErr w:type="spellStart"/>
            <w:r w:rsidRPr="001977F4">
              <w:rPr>
                <w:lang w:val="fi-FI"/>
              </w:rPr>
              <w:t>Europas</w:t>
            </w:r>
            <w:r>
              <w:rPr>
                <w:lang w:val="fi-FI"/>
              </w:rPr>
              <w:t>s</w:t>
            </w:r>
            <w:proofErr w:type="spellEnd"/>
            <w:r>
              <w:rPr>
                <w:lang w:val="fi-FI"/>
              </w:rPr>
              <w:t>-liikkuvuustodistuksen</w:t>
            </w:r>
            <w:r w:rsidRPr="001977F4">
              <w:rPr>
                <w:lang w:val="fi-FI"/>
              </w:rPr>
              <w:t>, joka yksityiskohtaisesti kuvaa liikkuvuuden aikana hankittuja pätevyyksiä.</w:t>
            </w:r>
          </w:p>
        </w:tc>
      </w:tr>
    </w:tbl>
    <w:p w14:paraId="67AA6811" w14:textId="15A5EAC6" w:rsidR="00CA53AF" w:rsidRPr="00731E4E" w:rsidRDefault="008D11CB">
      <w:pPr>
        <w:pStyle w:val="Otsikko1"/>
        <w:numPr>
          <w:ilvl w:val="0"/>
          <w:numId w:val="2"/>
        </w:numPr>
        <w:rPr>
          <w:lang w:val="fi-FI"/>
        </w:rPr>
      </w:pPr>
      <w:r>
        <w:rPr>
          <w:lang w:val="fi-FI"/>
        </w:rPr>
        <w:t xml:space="preserve"> Sopeutuminen lähettävään organisaatioon</w:t>
      </w:r>
    </w:p>
    <w:p w14:paraId="0F674B3D" w14:textId="3EC15B25" w:rsidR="00CA53AF" w:rsidRPr="00731E4E" w:rsidRDefault="008D11CB">
      <w:pPr>
        <w:spacing w:before="240" w:after="240"/>
        <w:rPr>
          <w:lang w:val="fi-FI"/>
        </w:rPr>
      </w:pPr>
      <w:r>
        <w:rPr>
          <w:lang w:val="fi-FI"/>
        </w:rPr>
        <w:t>Liikkuvuusjakson päätyttyä osallistuja sopeutetaan lähettävään organisaatioon seuraavalla tavalla:</w:t>
      </w:r>
    </w:p>
    <w:tbl>
      <w:tblPr>
        <w:tblStyle w:val="af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A53AF" w:rsidRPr="00731E4E" w14:paraId="0311F361" w14:textId="77777777">
        <w:tc>
          <w:tcPr>
            <w:tcW w:w="8789" w:type="dxa"/>
            <w:vAlign w:val="center"/>
          </w:tcPr>
          <w:p w14:paraId="08BE2EB1" w14:textId="035B0C2B" w:rsidR="00CA53AF" w:rsidRPr="00731E4E" w:rsidRDefault="008D11CB">
            <w:pPr>
              <w:pBdr>
                <w:top w:val="nil"/>
                <w:left w:val="nil"/>
                <w:bottom w:val="nil"/>
                <w:right w:val="nil"/>
                <w:between w:val="nil"/>
              </w:pBdr>
              <w:jc w:val="left"/>
              <w:rPr>
                <w:b/>
                <w:lang w:val="fi-FI"/>
              </w:rPr>
            </w:pPr>
            <w:r>
              <w:rPr>
                <w:b/>
                <w:lang w:val="fi-FI"/>
              </w:rPr>
              <w:t>Sopeutumisen kohde</w:t>
            </w:r>
            <w:r w:rsidR="009C1DF2" w:rsidRPr="00731E4E">
              <w:rPr>
                <w:b/>
                <w:lang w:val="fi-FI"/>
              </w:rPr>
              <w:t>:</w:t>
            </w:r>
          </w:p>
        </w:tc>
      </w:tr>
      <w:tr w:rsidR="00CA53AF" w:rsidRPr="00731E4E" w14:paraId="729C95DF" w14:textId="77777777">
        <w:tc>
          <w:tcPr>
            <w:tcW w:w="8789" w:type="dxa"/>
            <w:vAlign w:val="center"/>
          </w:tcPr>
          <w:p w14:paraId="62B270C1" w14:textId="2AB6A1DF" w:rsidR="00CA53AF" w:rsidRPr="00731E4E" w:rsidRDefault="008D11CB">
            <w:pPr>
              <w:pBdr>
                <w:top w:val="nil"/>
                <w:left w:val="nil"/>
                <w:bottom w:val="nil"/>
                <w:right w:val="nil"/>
                <w:between w:val="nil"/>
              </w:pBdr>
              <w:jc w:val="left"/>
              <w:rPr>
                <w:highlight w:val="lightGray"/>
                <w:lang w:val="fi-FI"/>
              </w:rPr>
            </w:pPr>
            <w:r>
              <w:rPr>
                <w:lang w:val="fi-FI"/>
              </w:rPr>
              <w:t>Osallistuja jatkaa opintojaan samassa luokassa palattuaan</w:t>
            </w:r>
            <w:r w:rsidR="009C1DF2" w:rsidRPr="00731E4E">
              <w:rPr>
                <w:lang w:val="fi-FI"/>
              </w:rPr>
              <w:t>.</w:t>
            </w:r>
          </w:p>
        </w:tc>
      </w:tr>
    </w:tbl>
    <w:p w14:paraId="7C2E8338" w14:textId="77777777" w:rsidR="00CA53AF" w:rsidRPr="00731E4E" w:rsidRDefault="00CA53AF">
      <w:pPr>
        <w:jc w:val="left"/>
        <w:rPr>
          <w:b/>
          <w:lang w:val="fi-FI"/>
        </w:rPr>
      </w:pPr>
    </w:p>
    <w:tbl>
      <w:tblPr>
        <w:tblStyle w:val="aff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A53AF" w:rsidRPr="00731E4E" w14:paraId="32EF7C20" w14:textId="77777777">
        <w:tc>
          <w:tcPr>
            <w:tcW w:w="8789" w:type="dxa"/>
            <w:vAlign w:val="center"/>
          </w:tcPr>
          <w:p w14:paraId="1F6CFB40" w14:textId="790FD9D8" w:rsidR="00CA53AF" w:rsidRPr="00731E4E" w:rsidRDefault="008D11CB">
            <w:pPr>
              <w:pBdr>
                <w:top w:val="nil"/>
                <w:left w:val="nil"/>
                <w:bottom w:val="nil"/>
                <w:right w:val="nil"/>
                <w:between w:val="nil"/>
              </w:pBdr>
              <w:jc w:val="left"/>
              <w:rPr>
                <w:b/>
                <w:lang w:val="fi-FI"/>
              </w:rPr>
            </w:pPr>
            <w:r>
              <w:rPr>
                <w:b/>
                <w:lang w:val="fi-FI"/>
              </w:rPr>
              <w:t>Sopeutumisen ehdot</w:t>
            </w:r>
            <w:r w:rsidR="009C1DF2" w:rsidRPr="00731E4E">
              <w:rPr>
                <w:b/>
                <w:lang w:val="fi-FI"/>
              </w:rPr>
              <w:t>:</w:t>
            </w:r>
          </w:p>
        </w:tc>
      </w:tr>
      <w:tr w:rsidR="00CA53AF" w:rsidRPr="00731E4E" w14:paraId="5D4CAE6A" w14:textId="77777777">
        <w:tc>
          <w:tcPr>
            <w:tcW w:w="8789" w:type="dxa"/>
            <w:vAlign w:val="center"/>
          </w:tcPr>
          <w:p w14:paraId="2879A21B" w14:textId="7258C745" w:rsidR="008D11CB" w:rsidRPr="00731E4E" w:rsidRDefault="008D11CB">
            <w:pPr>
              <w:pBdr>
                <w:top w:val="nil"/>
                <w:left w:val="nil"/>
                <w:bottom w:val="nil"/>
                <w:right w:val="nil"/>
                <w:between w:val="nil"/>
              </w:pBdr>
              <w:jc w:val="left"/>
              <w:rPr>
                <w:lang w:val="fi-FI"/>
              </w:rPr>
            </w:pPr>
            <w:r>
              <w:rPr>
                <w:lang w:val="fi-FI"/>
              </w:rPr>
              <w:lastRenderedPageBreak/>
              <w:t xml:space="preserve">Palattuaan osallistuja jatkaa teknisen koulun opinto-ohjelmaa. Sopeuttamisen tarve ei ole välttämätön ohjelman erojen puuttumisen vuoksi. </w:t>
            </w:r>
          </w:p>
        </w:tc>
      </w:tr>
    </w:tbl>
    <w:p w14:paraId="61CBF2B8" w14:textId="6C2CFE15" w:rsidR="00CA53AF" w:rsidRPr="00731E4E" w:rsidRDefault="008D11CB">
      <w:pPr>
        <w:pStyle w:val="Otsikko1"/>
        <w:numPr>
          <w:ilvl w:val="0"/>
          <w:numId w:val="2"/>
        </w:numPr>
        <w:rPr>
          <w:lang w:val="fi-FI"/>
        </w:rPr>
      </w:pPr>
      <w:r>
        <w:rPr>
          <w:lang w:val="fi-FI"/>
        </w:rPr>
        <w:t xml:space="preserve"> Lisäehdot</w:t>
      </w:r>
    </w:p>
    <w:p w14:paraId="682B715B" w14:textId="15563684" w:rsidR="00CA53AF" w:rsidRPr="00731E4E" w:rsidRDefault="008D11CB">
      <w:pPr>
        <w:spacing w:before="240" w:after="240"/>
        <w:rPr>
          <w:lang w:val="fi-FI"/>
        </w:rPr>
      </w:pPr>
      <w:r>
        <w:rPr>
          <w:lang w:val="fi-FI"/>
        </w:rPr>
        <w:t xml:space="preserve">Liikkuvuuden aikana noudatetaan myös seuraavia: </w:t>
      </w:r>
    </w:p>
    <w:p w14:paraId="65A89B34" w14:textId="187AAD08" w:rsidR="00CA53AF" w:rsidRPr="00731E4E" w:rsidRDefault="009C1DF2">
      <w:pPr>
        <w:spacing w:before="240" w:after="240"/>
        <w:rPr>
          <w:lang w:val="fi-FI"/>
        </w:rPr>
      </w:pPr>
      <w:r w:rsidRPr="00731E4E">
        <w:rPr>
          <w:lang w:val="fi-FI"/>
        </w:rPr>
        <w:t xml:space="preserve">• </w:t>
      </w:r>
      <w:r w:rsidR="008D11CB">
        <w:rPr>
          <w:lang w:val="fi-FI"/>
        </w:rPr>
        <w:t>Sääntöjä rekrytoinnista ja osallistumisesta projektiin</w:t>
      </w:r>
    </w:p>
    <w:p w14:paraId="1057105B" w14:textId="77777777" w:rsidR="00CA53AF" w:rsidRPr="00731E4E" w:rsidRDefault="009C1DF2">
      <w:pPr>
        <w:jc w:val="left"/>
        <w:rPr>
          <w:lang w:val="fi-FI"/>
        </w:rPr>
      </w:pPr>
      <w:r w:rsidRPr="00731E4E">
        <w:rPr>
          <w:lang w:val="fi-FI"/>
        </w:rPr>
        <w:br w:type="page"/>
      </w:r>
    </w:p>
    <w:p w14:paraId="771B2D33" w14:textId="1F7381CE" w:rsidR="00CA53AF" w:rsidRPr="00731E4E" w:rsidRDefault="008D11CB">
      <w:pPr>
        <w:pStyle w:val="Otsikko1"/>
        <w:numPr>
          <w:ilvl w:val="0"/>
          <w:numId w:val="2"/>
        </w:numPr>
        <w:rPr>
          <w:lang w:val="fi-FI"/>
        </w:rPr>
      </w:pPr>
      <w:r>
        <w:rPr>
          <w:lang w:val="fi-FI"/>
        </w:rPr>
        <w:lastRenderedPageBreak/>
        <w:t xml:space="preserve"> Allekirjoitukset</w:t>
      </w:r>
    </w:p>
    <w:p w14:paraId="68A1FBEE" w14:textId="3345CCD8" w:rsidR="00CA53AF" w:rsidRPr="00731E4E" w:rsidRDefault="008D11CB">
      <w:pPr>
        <w:rPr>
          <w:lang w:val="fi-FI"/>
        </w:rPr>
      </w:pPr>
      <w:r>
        <w:rPr>
          <w:lang w:val="fi-FI"/>
        </w:rPr>
        <w:t>Allekirjoittajat vahvistavat, että he ymmärtävät ja hyväksyvät tämän sopimuksen sisällön.</w:t>
      </w:r>
    </w:p>
    <w:p w14:paraId="294AC3C9" w14:textId="77777777" w:rsidR="00CA53AF" w:rsidRPr="00731E4E" w:rsidRDefault="00CA53AF">
      <w:pPr>
        <w:rPr>
          <w:lang w:val="fi-FI"/>
        </w:rPr>
      </w:pPr>
    </w:p>
    <w:p w14:paraId="3445C632" w14:textId="77777777" w:rsidR="00CA53AF" w:rsidRPr="00731E4E" w:rsidRDefault="00CA53AF">
      <w:pPr>
        <w:rPr>
          <w:lang w:val="fi-FI"/>
        </w:rPr>
      </w:pPr>
    </w:p>
    <w:tbl>
      <w:tblPr>
        <w:tblStyle w:val="aff8"/>
        <w:tblW w:w="871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63"/>
      </w:tblGrid>
      <w:tr w:rsidR="00CA53AF" w:rsidRPr="00731E4E" w14:paraId="3AC2D0B7" w14:textId="77777777">
        <w:trPr>
          <w:trHeight w:val="277"/>
        </w:trPr>
        <w:tc>
          <w:tcPr>
            <w:tcW w:w="8711" w:type="dxa"/>
            <w:gridSpan w:val="2"/>
            <w:vAlign w:val="center"/>
          </w:tcPr>
          <w:p w14:paraId="73D12D46" w14:textId="0F02680D" w:rsidR="00CA53AF" w:rsidRPr="00731E4E" w:rsidRDefault="008D11CB">
            <w:pPr>
              <w:pBdr>
                <w:top w:val="nil"/>
                <w:left w:val="nil"/>
                <w:bottom w:val="nil"/>
                <w:right w:val="nil"/>
                <w:between w:val="nil"/>
              </w:pBdr>
              <w:jc w:val="left"/>
              <w:rPr>
                <w:b/>
                <w:lang w:val="fi-FI"/>
              </w:rPr>
            </w:pPr>
            <w:r>
              <w:rPr>
                <w:b/>
                <w:lang w:val="fi-FI"/>
              </w:rPr>
              <w:t>Osallistuja</w:t>
            </w:r>
          </w:p>
        </w:tc>
      </w:tr>
      <w:tr w:rsidR="00CA53AF" w:rsidRPr="00731E4E" w14:paraId="2EA33CBF" w14:textId="77777777">
        <w:trPr>
          <w:trHeight w:val="444"/>
        </w:trPr>
        <w:tc>
          <w:tcPr>
            <w:tcW w:w="2348" w:type="dxa"/>
            <w:vAlign w:val="center"/>
          </w:tcPr>
          <w:p w14:paraId="5ECDC0BD" w14:textId="496FCF15" w:rsidR="00CA53AF" w:rsidRPr="00731E4E" w:rsidRDefault="008D11CB">
            <w:pPr>
              <w:pBdr>
                <w:top w:val="nil"/>
                <w:left w:val="nil"/>
                <w:bottom w:val="nil"/>
                <w:right w:val="nil"/>
                <w:between w:val="nil"/>
              </w:pBdr>
              <w:jc w:val="left"/>
              <w:rPr>
                <w:lang w:val="fi-FI"/>
              </w:rPr>
            </w:pPr>
            <w:r>
              <w:rPr>
                <w:lang w:val="fi-FI"/>
              </w:rPr>
              <w:t>Koko nimi</w:t>
            </w:r>
            <w:r w:rsidR="009C1DF2" w:rsidRPr="00731E4E">
              <w:rPr>
                <w:lang w:val="fi-FI"/>
              </w:rPr>
              <w:t>:</w:t>
            </w:r>
          </w:p>
        </w:tc>
        <w:tc>
          <w:tcPr>
            <w:tcW w:w="6363" w:type="dxa"/>
            <w:vAlign w:val="center"/>
          </w:tcPr>
          <w:p w14:paraId="1667FEB6" w14:textId="77777777" w:rsidR="00CA53AF" w:rsidRPr="00731E4E" w:rsidRDefault="00CA53AF">
            <w:pPr>
              <w:pBdr>
                <w:top w:val="nil"/>
                <w:left w:val="nil"/>
                <w:bottom w:val="nil"/>
                <w:right w:val="nil"/>
                <w:between w:val="nil"/>
              </w:pBdr>
              <w:jc w:val="left"/>
              <w:rPr>
                <w:lang w:val="fi-FI"/>
              </w:rPr>
            </w:pPr>
          </w:p>
        </w:tc>
      </w:tr>
      <w:tr w:rsidR="00CA53AF" w:rsidRPr="00731E4E" w14:paraId="560051DD" w14:textId="77777777">
        <w:trPr>
          <w:trHeight w:val="444"/>
        </w:trPr>
        <w:tc>
          <w:tcPr>
            <w:tcW w:w="2348" w:type="dxa"/>
            <w:vAlign w:val="center"/>
          </w:tcPr>
          <w:p w14:paraId="475E40CE" w14:textId="35D1E0ED" w:rsidR="00CA53AF" w:rsidRPr="00731E4E" w:rsidRDefault="008D11CB">
            <w:pPr>
              <w:pBdr>
                <w:top w:val="nil"/>
                <w:left w:val="nil"/>
                <w:bottom w:val="nil"/>
                <w:right w:val="nil"/>
                <w:between w:val="nil"/>
              </w:pBdr>
              <w:jc w:val="left"/>
              <w:rPr>
                <w:lang w:val="fi-FI"/>
              </w:rPr>
            </w:pPr>
            <w:r>
              <w:rPr>
                <w:lang w:val="fi-FI"/>
              </w:rPr>
              <w:t>Päiväys ja paikka</w:t>
            </w:r>
            <w:r w:rsidR="009C1DF2" w:rsidRPr="00731E4E">
              <w:rPr>
                <w:lang w:val="fi-FI"/>
              </w:rPr>
              <w:t>:</w:t>
            </w:r>
          </w:p>
        </w:tc>
        <w:tc>
          <w:tcPr>
            <w:tcW w:w="6363" w:type="dxa"/>
            <w:vAlign w:val="center"/>
          </w:tcPr>
          <w:p w14:paraId="05E8FB60" w14:textId="77777777" w:rsidR="00CA53AF" w:rsidRPr="00731E4E" w:rsidRDefault="00CA53AF">
            <w:pPr>
              <w:pBdr>
                <w:top w:val="nil"/>
                <w:left w:val="nil"/>
                <w:bottom w:val="nil"/>
                <w:right w:val="nil"/>
                <w:between w:val="nil"/>
              </w:pBdr>
              <w:jc w:val="left"/>
              <w:rPr>
                <w:lang w:val="fi-FI"/>
              </w:rPr>
            </w:pPr>
          </w:p>
        </w:tc>
      </w:tr>
      <w:tr w:rsidR="00CA53AF" w:rsidRPr="00731E4E" w14:paraId="42533838" w14:textId="77777777">
        <w:trPr>
          <w:trHeight w:val="444"/>
        </w:trPr>
        <w:tc>
          <w:tcPr>
            <w:tcW w:w="2348" w:type="dxa"/>
            <w:vAlign w:val="center"/>
          </w:tcPr>
          <w:p w14:paraId="655169C5" w14:textId="1050A4E7" w:rsidR="00CA53AF" w:rsidRPr="00731E4E" w:rsidRDefault="008D11CB">
            <w:pPr>
              <w:pBdr>
                <w:top w:val="nil"/>
                <w:left w:val="nil"/>
                <w:bottom w:val="nil"/>
                <w:right w:val="nil"/>
                <w:between w:val="nil"/>
              </w:pBdr>
              <w:jc w:val="left"/>
              <w:rPr>
                <w:lang w:val="fi-FI"/>
              </w:rPr>
            </w:pPr>
            <w:r>
              <w:rPr>
                <w:lang w:val="fi-FI"/>
              </w:rPr>
              <w:t>Allekirjoitus</w:t>
            </w:r>
            <w:r w:rsidR="009C1DF2" w:rsidRPr="00731E4E">
              <w:rPr>
                <w:lang w:val="fi-FI"/>
              </w:rPr>
              <w:t>:</w:t>
            </w:r>
          </w:p>
        </w:tc>
        <w:tc>
          <w:tcPr>
            <w:tcW w:w="6363" w:type="dxa"/>
            <w:vAlign w:val="center"/>
          </w:tcPr>
          <w:p w14:paraId="7F538646" w14:textId="77777777" w:rsidR="00CA53AF" w:rsidRPr="00731E4E" w:rsidRDefault="00CA53AF">
            <w:pPr>
              <w:pBdr>
                <w:top w:val="nil"/>
                <w:left w:val="nil"/>
                <w:bottom w:val="nil"/>
                <w:right w:val="nil"/>
                <w:between w:val="nil"/>
              </w:pBdr>
              <w:jc w:val="left"/>
              <w:rPr>
                <w:lang w:val="fi-FI"/>
              </w:rPr>
            </w:pPr>
          </w:p>
        </w:tc>
      </w:tr>
    </w:tbl>
    <w:p w14:paraId="0DA0A1E0" w14:textId="77777777" w:rsidR="00CA53AF" w:rsidRPr="00731E4E" w:rsidRDefault="00CA53AF">
      <w:pPr>
        <w:rPr>
          <w:lang w:val="fi-FI"/>
        </w:rPr>
      </w:pPr>
    </w:p>
    <w:tbl>
      <w:tblPr>
        <w:tblStyle w:val="aff9"/>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CA53AF" w:rsidRPr="00731E4E" w14:paraId="42C4B1B8" w14:textId="77777777">
        <w:trPr>
          <w:trHeight w:val="283"/>
        </w:trPr>
        <w:tc>
          <w:tcPr>
            <w:tcW w:w="8691" w:type="dxa"/>
            <w:gridSpan w:val="2"/>
          </w:tcPr>
          <w:p w14:paraId="666EC692" w14:textId="6C36A947" w:rsidR="00CA53AF" w:rsidRPr="00731E4E" w:rsidRDefault="008D11CB">
            <w:pPr>
              <w:pBdr>
                <w:top w:val="nil"/>
                <w:left w:val="nil"/>
                <w:bottom w:val="nil"/>
                <w:right w:val="nil"/>
                <w:between w:val="nil"/>
              </w:pBdr>
              <w:jc w:val="left"/>
              <w:rPr>
                <w:b/>
                <w:lang w:val="fi-FI"/>
              </w:rPr>
            </w:pPr>
            <w:r w:rsidRPr="00E14103">
              <w:rPr>
                <w:b/>
                <w:lang w:val="fi-FI"/>
              </w:rPr>
              <w:t>Osallistujan laillinen huoltaja (vain alaikäisille osallistujille)</w:t>
            </w:r>
          </w:p>
        </w:tc>
      </w:tr>
      <w:tr w:rsidR="00CA53AF" w:rsidRPr="00731E4E" w14:paraId="0A9447ED" w14:textId="77777777">
        <w:trPr>
          <w:trHeight w:val="454"/>
        </w:trPr>
        <w:tc>
          <w:tcPr>
            <w:tcW w:w="2348" w:type="dxa"/>
            <w:vAlign w:val="center"/>
          </w:tcPr>
          <w:p w14:paraId="0EE2C227" w14:textId="3A037622" w:rsidR="00CA53AF" w:rsidRPr="00731E4E" w:rsidRDefault="008D11CB">
            <w:pPr>
              <w:pBdr>
                <w:top w:val="nil"/>
                <w:left w:val="nil"/>
                <w:bottom w:val="nil"/>
                <w:right w:val="nil"/>
                <w:between w:val="nil"/>
              </w:pBdr>
              <w:jc w:val="left"/>
              <w:rPr>
                <w:lang w:val="fi-FI"/>
              </w:rPr>
            </w:pPr>
            <w:r>
              <w:rPr>
                <w:lang w:val="fi-FI"/>
              </w:rPr>
              <w:t>Koko nimi</w:t>
            </w:r>
            <w:r w:rsidR="009C1DF2" w:rsidRPr="00731E4E">
              <w:rPr>
                <w:lang w:val="fi-FI"/>
              </w:rPr>
              <w:t>:</w:t>
            </w:r>
          </w:p>
        </w:tc>
        <w:tc>
          <w:tcPr>
            <w:tcW w:w="6343" w:type="dxa"/>
            <w:vAlign w:val="center"/>
          </w:tcPr>
          <w:p w14:paraId="2C3F11A2" w14:textId="77777777" w:rsidR="00CA53AF" w:rsidRPr="00731E4E" w:rsidRDefault="00CA53AF">
            <w:pPr>
              <w:pBdr>
                <w:top w:val="nil"/>
                <w:left w:val="nil"/>
                <w:bottom w:val="nil"/>
                <w:right w:val="nil"/>
                <w:between w:val="nil"/>
              </w:pBdr>
              <w:jc w:val="left"/>
              <w:rPr>
                <w:lang w:val="fi-FI"/>
              </w:rPr>
            </w:pPr>
          </w:p>
        </w:tc>
      </w:tr>
      <w:tr w:rsidR="00CA53AF" w:rsidRPr="00731E4E" w14:paraId="3EB3E872" w14:textId="77777777">
        <w:trPr>
          <w:trHeight w:val="454"/>
        </w:trPr>
        <w:tc>
          <w:tcPr>
            <w:tcW w:w="2348" w:type="dxa"/>
            <w:vAlign w:val="center"/>
          </w:tcPr>
          <w:p w14:paraId="7597FAEE" w14:textId="0D7A6AFE" w:rsidR="00CA53AF" w:rsidRPr="00731E4E" w:rsidRDefault="008D11CB">
            <w:pPr>
              <w:pBdr>
                <w:top w:val="nil"/>
                <w:left w:val="nil"/>
                <w:bottom w:val="nil"/>
                <w:right w:val="nil"/>
                <w:between w:val="nil"/>
              </w:pBdr>
              <w:jc w:val="left"/>
              <w:rPr>
                <w:lang w:val="fi-FI"/>
              </w:rPr>
            </w:pPr>
            <w:r>
              <w:rPr>
                <w:lang w:val="fi-FI"/>
              </w:rPr>
              <w:t>Päiväys ja paikka</w:t>
            </w:r>
            <w:r w:rsidR="009C1DF2" w:rsidRPr="00731E4E">
              <w:rPr>
                <w:lang w:val="fi-FI"/>
              </w:rPr>
              <w:t>:</w:t>
            </w:r>
          </w:p>
        </w:tc>
        <w:tc>
          <w:tcPr>
            <w:tcW w:w="6343" w:type="dxa"/>
            <w:vAlign w:val="center"/>
          </w:tcPr>
          <w:p w14:paraId="62826043" w14:textId="77777777" w:rsidR="00CA53AF" w:rsidRPr="00731E4E" w:rsidRDefault="00CA53AF">
            <w:pPr>
              <w:pBdr>
                <w:top w:val="nil"/>
                <w:left w:val="nil"/>
                <w:bottom w:val="nil"/>
                <w:right w:val="nil"/>
                <w:between w:val="nil"/>
              </w:pBdr>
              <w:jc w:val="left"/>
              <w:rPr>
                <w:lang w:val="fi-FI"/>
              </w:rPr>
            </w:pPr>
          </w:p>
        </w:tc>
      </w:tr>
      <w:tr w:rsidR="00CA53AF" w:rsidRPr="00731E4E" w14:paraId="1725A2A4" w14:textId="77777777">
        <w:trPr>
          <w:trHeight w:val="454"/>
        </w:trPr>
        <w:tc>
          <w:tcPr>
            <w:tcW w:w="2348" w:type="dxa"/>
            <w:vAlign w:val="center"/>
          </w:tcPr>
          <w:p w14:paraId="16E92BCB" w14:textId="6113D5BB" w:rsidR="00CA53AF" w:rsidRPr="00731E4E" w:rsidRDefault="008D11CB">
            <w:pPr>
              <w:pBdr>
                <w:top w:val="nil"/>
                <w:left w:val="nil"/>
                <w:bottom w:val="nil"/>
                <w:right w:val="nil"/>
                <w:between w:val="nil"/>
              </w:pBdr>
              <w:jc w:val="left"/>
              <w:rPr>
                <w:lang w:val="fi-FI"/>
              </w:rPr>
            </w:pPr>
            <w:r>
              <w:rPr>
                <w:lang w:val="fi-FI"/>
              </w:rPr>
              <w:t>Allekirjoitus</w:t>
            </w:r>
            <w:r w:rsidR="009C1DF2" w:rsidRPr="00731E4E">
              <w:rPr>
                <w:lang w:val="fi-FI"/>
              </w:rPr>
              <w:t>:</w:t>
            </w:r>
          </w:p>
        </w:tc>
        <w:tc>
          <w:tcPr>
            <w:tcW w:w="6343" w:type="dxa"/>
            <w:vAlign w:val="center"/>
          </w:tcPr>
          <w:p w14:paraId="0A41BE13" w14:textId="77777777" w:rsidR="00CA53AF" w:rsidRPr="00731E4E" w:rsidRDefault="00CA53AF">
            <w:pPr>
              <w:pBdr>
                <w:top w:val="nil"/>
                <w:left w:val="nil"/>
                <w:bottom w:val="nil"/>
                <w:right w:val="nil"/>
                <w:between w:val="nil"/>
              </w:pBdr>
              <w:jc w:val="left"/>
              <w:rPr>
                <w:lang w:val="fi-FI"/>
              </w:rPr>
            </w:pPr>
          </w:p>
        </w:tc>
      </w:tr>
    </w:tbl>
    <w:p w14:paraId="19DD28D9" w14:textId="77777777" w:rsidR="00CA53AF" w:rsidRPr="00731E4E" w:rsidRDefault="00CA53AF">
      <w:pPr>
        <w:rPr>
          <w:lang w:val="fi-FI"/>
        </w:rPr>
      </w:pPr>
    </w:p>
    <w:tbl>
      <w:tblPr>
        <w:tblStyle w:val="affa"/>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CA53AF" w:rsidRPr="00731E4E" w14:paraId="21E7DB7F" w14:textId="77777777">
        <w:trPr>
          <w:trHeight w:val="283"/>
        </w:trPr>
        <w:tc>
          <w:tcPr>
            <w:tcW w:w="8691" w:type="dxa"/>
            <w:gridSpan w:val="2"/>
          </w:tcPr>
          <w:p w14:paraId="5474DA4F" w14:textId="788D7554" w:rsidR="00CA53AF" w:rsidRPr="00731E4E" w:rsidRDefault="008D11CB">
            <w:pPr>
              <w:pBdr>
                <w:top w:val="nil"/>
                <w:left w:val="nil"/>
                <w:bottom w:val="nil"/>
                <w:right w:val="nil"/>
                <w:between w:val="nil"/>
              </w:pBdr>
              <w:jc w:val="left"/>
              <w:rPr>
                <w:b/>
                <w:lang w:val="fi-FI"/>
              </w:rPr>
            </w:pPr>
            <w:r>
              <w:rPr>
                <w:b/>
                <w:lang w:val="fi-FI"/>
              </w:rPr>
              <w:t>Lähettävälle organisaatiolle</w:t>
            </w:r>
          </w:p>
        </w:tc>
      </w:tr>
      <w:tr w:rsidR="008D11CB" w:rsidRPr="00731E4E" w14:paraId="2269053D" w14:textId="77777777">
        <w:trPr>
          <w:trHeight w:val="454"/>
        </w:trPr>
        <w:tc>
          <w:tcPr>
            <w:tcW w:w="2348" w:type="dxa"/>
            <w:vAlign w:val="center"/>
          </w:tcPr>
          <w:p w14:paraId="56DC65F6" w14:textId="73DEC6E4" w:rsidR="008D11CB" w:rsidRPr="00731E4E" w:rsidRDefault="008D11CB" w:rsidP="008D11CB">
            <w:pPr>
              <w:pBdr>
                <w:top w:val="nil"/>
                <w:left w:val="nil"/>
                <w:bottom w:val="nil"/>
                <w:right w:val="nil"/>
                <w:between w:val="nil"/>
              </w:pBdr>
              <w:jc w:val="left"/>
              <w:rPr>
                <w:lang w:val="fi-FI"/>
              </w:rPr>
            </w:pPr>
            <w:r>
              <w:rPr>
                <w:lang w:val="fi-FI"/>
              </w:rPr>
              <w:t>Koko nimi</w:t>
            </w:r>
            <w:r w:rsidRPr="00CB48ED">
              <w:rPr>
                <w:lang w:val="fi-FI"/>
              </w:rPr>
              <w:t>:</w:t>
            </w:r>
          </w:p>
        </w:tc>
        <w:tc>
          <w:tcPr>
            <w:tcW w:w="6343" w:type="dxa"/>
            <w:vAlign w:val="center"/>
          </w:tcPr>
          <w:p w14:paraId="60406B80" w14:textId="77777777" w:rsidR="008D11CB" w:rsidRPr="00731E4E" w:rsidRDefault="008D11CB" w:rsidP="008D11CB">
            <w:pPr>
              <w:pBdr>
                <w:top w:val="nil"/>
                <w:left w:val="nil"/>
                <w:bottom w:val="nil"/>
                <w:right w:val="nil"/>
                <w:between w:val="nil"/>
              </w:pBdr>
              <w:jc w:val="left"/>
              <w:rPr>
                <w:lang w:val="fi-FI"/>
              </w:rPr>
            </w:pPr>
          </w:p>
        </w:tc>
      </w:tr>
      <w:tr w:rsidR="008D11CB" w:rsidRPr="00731E4E" w14:paraId="5B9BB934" w14:textId="77777777">
        <w:trPr>
          <w:trHeight w:val="454"/>
        </w:trPr>
        <w:tc>
          <w:tcPr>
            <w:tcW w:w="2348" w:type="dxa"/>
            <w:vAlign w:val="center"/>
          </w:tcPr>
          <w:p w14:paraId="31FAB2AD" w14:textId="2850D227" w:rsidR="008D11CB" w:rsidRPr="00731E4E" w:rsidRDefault="008D11CB" w:rsidP="008D11CB">
            <w:pPr>
              <w:pBdr>
                <w:top w:val="nil"/>
                <w:left w:val="nil"/>
                <w:bottom w:val="nil"/>
                <w:right w:val="nil"/>
                <w:between w:val="nil"/>
              </w:pBdr>
              <w:jc w:val="left"/>
              <w:rPr>
                <w:lang w:val="fi-FI"/>
              </w:rPr>
            </w:pPr>
            <w:r>
              <w:rPr>
                <w:lang w:val="fi-FI"/>
              </w:rPr>
              <w:t>Asema</w:t>
            </w:r>
            <w:r w:rsidRPr="00CB48ED">
              <w:rPr>
                <w:lang w:val="fi-FI"/>
              </w:rPr>
              <w:t>:</w:t>
            </w:r>
          </w:p>
        </w:tc>
        <w:tc>
          <w:tcPr>
            <w:tcW w:w="6343" w:type="dxa"/>
            <w:vAlign w:val="center"/>
          </w:tcPr>
          <w:p w14:paraId="79A5758E" w14:textId="77777777" w:rsidR="008D11CB" w:rsidRPr="00731E4E" w:rsidRDefault="008D11CB" w:rsidP="008D11CB">
            <w:pPr>
              <w:pBdr>
                <w:top w:val="nil"/>
                <w:left w:val="nil"/>
                <w:bottom w:val="nil"/>
                <w:right w:val="nil"/>
                <w:between w:val="nil"/>
              </w:pBdr>
              <w:jc w:val="left"/>
              <w:rPr>
                <w:lang w:val="fi-FI"/>
              </w:rPr>
            </w:pPr>
          </w:p>
        </w:tc>
      </w:tr>
      <w:tr w:rsidR="008D11CB" w:rsidRPr="00731E4E" w14:paraId="0BD93744" w14:textId="77777777">
        <w:trPr>
          <w:trHeight w:val="454"/>
        </w:trPr>
        <w:tc>
          <w:tcPr>
            <w:tcW w:w="2348" w:type="dxa"/>
            <w:vAlign w:val="center"/>
          </w:tcPr>
          <w:p w14:paraId="001CDA09" w14:textId="37698E69" w:rsidR="008D11CB" w:rsidRPr="00731E4E" w:rsidRDefault="008D11CB" w:rsidP="008D11CB">
            <w:pPr>
              <w:pBdr>
                <w:top w:val="nil"/>
                <w:left w:val="nil"/>
                <w:bottom w:val="nil"/>
                <w:right w:val="nil"/>
                <w:between w:val="nil"/>
              </w:pBdr>
              <w:jc w:val="left"/>
              <w:rPr>
                <w:lang w:val="fi-FI"/>
              </w:rPr>
            </w:pPr>
            <w:r>
              <w:rPr>
                <w:lang w:val="fi-FI"/>
              </w:rPr>
              <w:t>Päiväys ja paikka</w:t>
            </w:r>
            <w:r w:rsidRPr="00CB48ED">
              <w:rPr>
                <w:lang w:val="fi-FI"/>
              </w:rPr>
              <w:t>:</w:t>
            </w:r>
          </w:p>
        </w:tc>
        <w:tc>
          <w:tcPr>
            <w:tcW w:w="6343" w:type="dxa"/>
            <w:vAlign w:val="center"/>
          </w:tcPr>
          <w:p w14:paraId="6DE52C16" w14:textId="77777777" w:rsidR="008D11CB" w:rsidRPr="00731E4E" w:rsidRDefault="008D11CB" w:rsidP="008D11CB">
            <w:pPr>
              <w:pBdr>
                <w:top w:val="nil"/>
                <w:left w:val="nil"/>
                <w:bottom w:val="nil"/>
                <w:right w:val="nil"/>
                <w:between w:val="nil"/>
              </w:pBdr>
              <w:jc w:val="left"/>
              <w:rPr>
                <w:lang w:val="fi-FI"/>
              </w:rPr>
            </w:pPr>
          </w:p>
        </w:tc>
      </w:tr>
      <w:tr w:rsidR="008D11CB" w:rsidRPr="00731E4E" w14:paraId="64BFBBA6" w14:textId="77777777">
        <w:trPr>
          <w:trHeight w:val="3188"/>
        </w:trPr>
        <w:tc>
          <w:tcPr>
            <w:tcW w:w="2348" w:type="dxa"/>
            <w:vAlign w:val="center"/>
          </w:tcPr>
          <w:p w14:paraId="2729E387" w14:textId="107E015B" w:rsidR="008D11CB" w:rsidRPr="00731E4E" w:rsidRDefault="008D11CB" w:rsidP="008D11CB">
            <w:pPr>
              <w:pBdr>
                <w:top w:val="nil"/>
                <w:left w:val="nil"/>
                <w:bottom w:val="nil"/>
                <w:right w:val="nil"/>
                <w:between w:val="nil"/>
              </w:pBdr>
              <w:jc w:val="left"/>
              <w:rPr>
                <w:lang w:val="fi-FI"/>
              </w:rPr>
            </w:pPr>
            <w:r>
              <w:rPr>
                <w:lang w:val="fi-FI"/>
              </w:rPr>
              <w:t>Allekirjoitus ja leima</w:t>
            </w:r>
            <w:r w:rsidRPr="00CB48ED">
              <w:rPr>
                <w:lang w:val="fi-FI"/>
              </w:rPr>
              <w:t>:</w:t>
            </w:r>
          </w:p>
        </w:tc>
        <w:tc>
          <w:tcPr>
            <w:tcW w:w="6343" w:type="dxa"/>
            <w:vAlign w:val="center"/>
          </w:tcPr>
          <w:p w14:paraId="0D0A71E3" w14:textId="77777777" w:rsidR="008D11CB" w:rsidRPr="00731E4E" w:rsidRDefault="008D11CB" w:rsidP="008D11CB">
            <w:pPr>
              <w:pBdr>
                <w:top w:val="nil"/>
                <w:left w:val="nil"/>
                <w:bottom w:val="nil"/>
                <w:right w:val="nil"/>
                <w:between w:val="nil"/>
              </w:pBdr>
              <w:jc w:val="left"/>
              <w:rPr>
                <w:lang w:val="fi-FI"/>
              </w:rPr>
            </w:pPr>
          </w:p>
        </w:tc>
      </w:tr>
    </w:tbl>
    <w:p w14:paraId="2A8EB343" w14:textId="77777777" w:rsidR="00CA53AF" w:rsidRPr="00731E4E" w:rsidRDefault="00CA53AF">
      <w:pPr>
        <w:rPr>
          <w:lang w:val="fi-FI"/>
        </w:rPr>
      </w:pPr>
    </w:p>
    <w:p w14:paraId="3F7FD0A8" w14:textId="77777777" w:rsidR="00CA53AF" w:rsidRPr="00731E4E" w:rsidRDefault="009C1DF2">
      <w:pPr>
        <w:jc w:val="left"/>
        <w:rPr>
          <w:lang w:val="fi-FI"/>
        </w:rPr>
      </w:pPr>
      <w:r w:rsidRPr="00731E4E">
        <w:rPr>
          <w:lang w:val="fi-FI"/>
        </w:rPr>
        <w:br w:type="page"/>
      </w:r>
    </w:p>
    <w:p w14:paraId="2574832B" w14:textId="77777777" w:rsidR="00CA53AF" w:rsidRPr="00731E4E" w:rsidRDefault="00CA53AF">
      <w:pPr>
        <w:rPr>
          <w:lang w:val="fi-FI"/>
        </w:rPr>
      </w:pPr>
    </w:p>
    <w:tbl>
      <w:tblPr>
        <w:tblStyle w:val="affb"/>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CA53AF" w:rsidRPr="00731E4E" w14:paraId="72CBDBB7" w14:textId="77777777">
        <w:trPr>
          <w:trHeight w:val="283"/>
        </w:trPr>
        <w:tc>
          <w:tcPr>
            <w:tcW w:w="8691" w:type="dxa"/>
            <w:gridSpan w:val="2"/>
          </w:tcPr>
          <w:p w14:paraId="01D8BCB3" w14:textId="24688A4D" w:rsidR="00CA53AF" w:rsidRPr="00731E4E" w:rsidRDefault="00FA4DD6">
            <w:pPr>
              <w:pBdr>
                <w:top w:val="nil"/>
                <w:left w:val="nil"/>
                <w:bottom w:val="nil"/>
                <w:right w:val="nil"/>
                <w:between w:val="nil"/>
              </w:pBdr>
              <w:jc w:val="left"/>
              <w:rPr>
                <w:b/>
                <w:lang w:val="fi-FI"/>
              </w:rPr>
            </w:pPr>
            <w:r>
              <w:rPr>
                <w:b/>
                <w:lang w:val="fi-FI"/>
              </w:rPr>
              <w:t>Isäntäorganisaatiolle</w:t>
            </w:r>
          </w:p>
        </w:tc>
      </w:tr>
      <w:tr w:rsidR="00FA4DD6" w:rsidRPr="00731E4E" w14:paraId="760D215B" w14:textId="77777777">
        <w:trPr>
          <w:trHeight w:val="454"/>
        </w:trPr>
        <w:tc>
          <w:tcPr>
            <w:tcW w:w="2348" w:type="dxa"/>
            <w:vAlign w:val="center"/>
          </w:tcPr>
          <w:p w14:paraId="11B900A2" w14:textId="7EF3F0AC" w:rsidR="00FA4DD6" w:rsidRPr="00731E4E" w:rsidRDefault="00FA4DD6" w:rsidP="00FA4DD6">
            <w:pPr>
              <w:pBdr>
                <w:top w:val="nil"/>
                <w:left w:val="nil"/>
                <w:bottom w:val="nil"/>
                <w:right w:val="nil"/>
                <w:between w:val="nil"/>
              </w:pBdr>
              <w:jc w:val="left"/>
              <w:rPr>
                <w:lang w:val="fi-FI"/>
              </w:rPr>
            </w:pPr>
            <w:r>
              <w:rPr>
                <w:lang w:val="fi-FI"/>
              </w:rPr>
              <w:t>Koko nimi</w:t>
            </w:r>
            <w:r w:rsidRPr="00CB48ED">
              <w:rPr>
                <w:lang w:val="fi-FI"/>
              </w:rPr>
              <w:t>:</w:t>
            </w:r>
          </w:p>
        </w:tc>
        <w:tc>
          <w:tcPr>
            <w:tcW w:w="6343" w:type="dxa"/>
            <w:vAlign w:val="center"/>
          </w:tcPr>
          <w:p w14:paraId="015A08B8" w14:textId="77777777" w:rsidR="00FA4DD6" w:rsidRPr="00731E4E" w:rsidRDefault="00FA4DD6" w:rsidP="00FA4DD6">
            <w:pPr>
              <w:pBdr>
                <w:top w:val="nil"/>
                <w:left w:val="nil"/>
                <w:bottom w:val="nil"/>
                <w:right w:val="nil"/>
                <w:between w:val="nil"/>
              </w:pBdr>
              <w:jc w:val="left"/>
              <w:rPr>
                <w:lang w:val="fi-FI"/>
              </w:rPr>
            </w:pPr>
          </w:p>
        </w:tc>
      </w:tr>
      <w:tr w:rsidR="00FA4DD6" w:rsidRPr="00731E4E" w14:paraId="3D608C27" w14:textId="77777777">
        <w:trPr>
          <w:trHeight w:val="454"/>
        </w:trPr>
        <w:tc>
          <w:tcPr>
            <w:tcW w:w="2348" w:type="dxa"/>
            <w:vAlign w:val="center"/>
          </w:tcPr>
          <w:p w14:paraId="70C587D5" w14:textId="0EA657B5" w:rsidR="00FA4DD6" w:rsidRPr="00731E4E" w:rsidRDefault="00FA4DD6" w:rsidP="00FA4DD6">
            <w:pPr>
              <w:pBdr>
                <w:top w:val="nil"/>
                <w:left w:val="nil"/>
                <w:bottom w:val="nil"/>
                <w:right w:val="nil"/>
                <w:between w:val="nil"/>
              </w:pBdr>
              <w:jc w:val="left"/>
              <w:rPr>
                <w:lang w:val="fi-FI"/>
              </w:rPr>
            </w:pPr>
            <w:r>
              <w:rPr>
                <w:lang w:val="fi-FI"/>
              </w:rPr>
              <w:t>Asema</w:t>
            </w:r>
            <w:r w:rsidRPr="00CB48ED">
              <w:rPr>
                <w:lang w:val="fi-FI"/>
              </w:rPr>
              <w:t>:</w:t>
            </w:r>
          </w:p>
        </w:tc>
        <w:tc>
          <w:tcPr>
            <w:tcW w:w="6343" w:type="dxa"/>
            <w:vAlign w:val="center"/>
          </w:tcPr>
          <w:p w14:paraId="64F8F1C9" w14:textId="77777777" w:rsidR="00FA4DD6" w:rsidRPr="00731E4E" w:rsidRDefault="00FA4DD6" w:rsidP="00FA4DD6">
            <w:pPr>
              <w:pBdr>
                <w:top w:val="nil"/>
                <w:left w:val="nil"/>
                <w:bottom w:val="nil"/>
                <w:right w:val="nil"/>
                <w:between w:val="nil"/>
              </w:pBdr>
              <w:jc w:val="left"/>
              <w:rPr>
                <w:lang w:val="fi-FI"/>
              </w:rPr>
            </w:pPr>
          </w:p>
        </w:tc>
      </w:tr>
      <w:tr w:rsidR="00FA4DD6" w:rsidRPr="00731E4E" w14:paraId="2B0209EE" w14:textId="77777777">
        <w:trPr>
          <w:trHeight w:val="454"/>
        </w:trPr>
        <w:tc>
          <w:tcPr>
            <w:tcW w:w="2348" w:type="dxa"/>
            <w:vAlign w:val="center"/>
          </w:tcPr>
          <w:p w14:paraId="3BED8FBB" w14:textId="18BD6A3B" w:rsidR="00FA4DD6" w:rsidRPr="00731E4E" w:rsidRDefault="00FA4DD6" w:rsidP="00FA4DD6">
            <w:pPr>
              <w:pBdr>
                <w:top w:val="nil"/>
                <w:left w:val="nil"/>
                <w:bottom w:val="nil"/>
                <w:right w:val="nil"/>
                <w:between w:val="nil"/>
              </w:pBdr>
              <w:jc w:val="left"/>
              <w:rPr>
                <w:lang w:val="fi-FI"/>
              </w:rPr>
            </w:pPr>
            <w:r>
              <w:rPr>
                <w:lang w:val="fi-FI"/>
              </w:rPr>
              <w:t>Päiväys ja paikka</w:t>
            </w:r>
            <w:r w:rsidRPr="00CB48ED">
              <w:rPr>
                <w:lang w:val="fi-FI"/>
              </w:rPr>
              <w:t>:</w:t>
            </w:r>
          </w:p>
        </w:tc>
        <w:tc>
          <w:tcPr>
            <w:tcW w:w="6343" w:type="dxa"/>
            <w:vAlign w:val="center"/>
          </w:tcPr>
          <w:p w14:paraId="23AFD16D" w14:textId="77777777" w:rsidR="00FA4DD6" w:rsidRPr="00731E4E" w:rsidRDefault="00FA4DD6" w:rsidP="00FA4DD6">
            <w:pPr>
              <w:pBdr>
                <w:top w:val="nil"/>
                <w:left w:val="nil"/>
                <w:bottom w:val="nil"/>
                <w:right w:val="nil"/>
                <w:between w:val="nil"/>
              </w:pBdr>
              <w:jc w:val="left"/>
              <w:rPr>
                <w:lang w:val="fi-FI"/>
              </w:rPr>
            </w:pPr>
          </w:p>
        </w:tc>
      </w:tr>
      <w:tr w:rsidR="00FA4DD6" w:rsidRPr="00731E4E" w14:paraId="31D6C65F" w14:textId="77777777">
        <w:trPr>
          <w:trHeight w:val="454"/>
        </w:trPr>
        <w:tc>
          <w:tcPr>
            <w:tcW w:w="2348" w:type="dxa"/>
            <w:vAlign w:val="center"/>
          </w:tcPr>
          <w:p w14:paraId="0843C64E" w14:textId="7FC68950" w:rsidR="00FA4DD6" w:rsidRPr="00731E4E" w:rsidRDefault="00FA4DD6" w:rsidP="00FA4DD6">
            <w:pPr>
              <w:pBdr>
                <w:top w:val="nil"/>
                <w:left w:val="nil"/>
                <w:bottom w:val="nil"/>
                <w:right w:val="nil"/>
                <w:between w:val="nil"/>
              </w:pBdr>
              <w:jc w:val="left"/>
              <w:rPr>
                <w:lang w:val="fi-FI"/>
              </w:rPr>
            </w:pPr>
            <w:r>
              <w:rPr>
                <w:lang w:val="fi-FI"/>
              </w:rPr>
              <w:t>Allekirjoitus</w:t>
            </w:r>
            <w:r w:rsidRPr="00CB48ED">
              <w:rPr>
                <w:lang w:val="fi-FI"/>
              </w:rPr>
              <w:t xml:space="preserve"> (</w:t>
            </w:r>
            <w:r>
              <w:rPr>
                <w:lang w:val="fi-FI"/>
              </w:rPr>
              <w:t>ja leima, jos saatavilla</w:t>
            </w:r>
            <w:r w:rsidRPr="00CB48ED">
              <w:rPr>
                <w:lang w:val="fi-FI"/>
              </w:rPr>
              <w:t>):</w:t>
            </w:r>
          </w:p>
        </w:tc>
        <w:tc>
          <w:tcPr>
            <w:tcW w:w="6343" w:type="dxa"/>
            <w:vAlign w:val="center"/>
          </w:tcPr>
          <w:p w14:paraId="2B1B65D2" w14:textId="77777777" w:rsidR="00FA4DD6" w:rsidRPr="00731E4E" w:rsidRDefault="00FA4DD6" w:rsidP="00FA4DD6">
            <w:pPr>
              <w:pBdr>
                <w:top w:val="nil"/>
                <w:left w:val="nil"/>
                <w:bottom w:val="nil"/>
                <w:right w:val="nil"/>
                <w:between w:val="nil"/>
              </w:pBdr>
              <w:jc w:val="left"/>
              <w:rPr>
                <w:lang w:val="fi-FI"/>
              </w:rPr>
            </w:pPr>
          </w:p>
          <w:p w14:paraId="551DE7B4" w14:textId="77777777" w:rsidR="00FA4DD6" w:rsidRPr="00731E4E" w:rsidRDefault="00FA4DD6" w:rsidP="00FA4DD6">
            <w:pPr>
              <w:pBdr>
                <w:top w:val="nil"/>
                <w:left w:val="nil"/>
                <w:bottom w:val="nil"/>
                <w:right w:val="nil"/>
                <w:between w:val="nil"/>
              </w:pBdr>
              <w:jc w:val="left"/>
              <w:rPr>
                <w:lang w:val="fi-FI"/>
              </w:rPr>
            </w:pPr>
          </w:p>
          <w:p w14:paraId="774EC9FE" w14:textId="77777777" w:rsidR="00FA4DD6" w:rsidRPr="00731E4E" w:rsidRDefault="00FA4DD6" w:rsidP="00FA4DD6">
            <w:pPr>
              <w:pBdr>
                <w:top w:val="nil"/>
                <w:left w:val="nil"/>
                <w:bottom w:val="nil"/>
                <w:right w:val="nil"/>
                <w:between w:val="nil"/>
              </w:pBdr>
              <w:jc w:val="left"/>
              <w:rPr>
                <w:lang w:val="fi-FI"/>
              </w:rPr>
            </w:pPr>
          </w:p>
          <w:p w14:paraId="24A7FACE" w14:textId="77777777" w:rsidR="00FA4DD6" w:rsidRPr="00731E4E" w:rsidRDefault="00FA4DD6" w:rsidP="00FA4DD6">
            <w:pPr>
              <w:pBdr>
                <w:top w:val="nil"/>
                <w:left w:val="nil"/>
                <w:bottom w:val="nil"/>
                <w:right w:val="nil"/>
                <w:between w:val="nil"/>
              </w:pBdr>
              <w:jc w:val="left"/>
              <w:rPr>
                <w:lang w:val="fi-FI"/>
              </w:rPr>
            </w:pPr>
          </w:p>
          <w:p w14:paraId="5B4D691B" w14:textId="77777777" w:rsidR="00FA4DD6" w:rsidRPr="00731E4E" w:rsidRDefault="00FA4DD6" w:rsidP="00FA4DD6">
            <w:pPr>
              <w:pBdr>
                <w:top w:val="nil"/>
                <w:left w:val="nil"/>
                <w:bottom w:val="nil"/>
                <w:right w:val="nil"/>
                <w:between w:val="nil"/>
              </w:pBdr>
              <w:jc w:val="left"/>
              <w:rPr>
                <w:lang w:val="fi-FI"/>
              </w:rPr>
            </w:pPr>
          </w:p>
          <w:p w14:paraId="43C61A75" w14:textId="77777777" w:rsidR="00FA4DD6" w:rsidRPr="00731E4E" w:rsidRDefault="00FA4DD6" w:rsidP="00FA4DD6">
            <w:pPr>
              <w:pBdr>
                <w:top w:val="nil"/>
                <w:left w:val="nil"/>
                <w:bottom w:val="nil"/>
                <w:right w:val="nil"/>
                <w:between w:val="nil"/>
              </w:pBdr>
              <w:jc w:val="left"/>
              <w:rPr>
                <w:lang w:val="fi-FI"/>
              </w:rPr>
            </w:pPr>
          </w:p>
          <w:p w14:paraId="21F1D8B1" w14:textId="77777777" w:rsidR="00FA4DD6" w:rsidRPr="00731E4E" w:rsidRDefault="00FA4DD6" w:rsidP="00FA4DD6">
            <w:pPr>
              <w:pBdr>
                <w:top w:val="nil"/>
                <w:left w:val="nil"/>
                <w:bottom w:val="nil"/>
                <w:right w:val="nil"/>
                <w:between w:val="nil"/>
              </w:pBdr>
              <w:jc w:val="left"/>
              <w:rPr>
                <w:lang w:val="fi-FI"/>
              </w:rPr>
            </w:pPr>
          </w:p>
          <w:p w14:paraId="5612BE23" w14:textId="77777777" w:rsidR="00FA4DD6" w:rsidRPr="00731E4E" w:rsidRDefault="00FA4DD6" w:rsidP="00FA4DD6">
            <w:pPr>
              <w:pBdr>
                <w:top w:val="nil"/>
                <w:left w:val="nil"/>
                <w:bottom w:val="nil"/>
                <w:right w:val="nil"/>
                <w:between w:val="nil"/>
              </w:pBdr>
              <w:jc w:val="left"/>
              <w:rPr>
                <w:lang w:val="fi-FI"/>
              </w:rPr>
            </w:pPr>
          </w:p>
          <w:p w14:paraId="28153BA1" w14:textId="77777777" w:rsidR="00FA4DD6" w:rsidRPr="00731E4E" w:rsidRDefault="00FA4DD6" w:rsidP="00FA4DD6">
            <w:pPr>
              <w:pBdr>
                <w:top w:val="nil"/>
                <w:left w:val="nil"/>
                <w:bottom w:val="nil"/>
                <w:right w:val="nil"/>
                <w:between w:val="nil"/>
              </w:pBdr>
              <w:jc w:val="left"/>
              <w:rPr>
                <w:lang w:val="fi-FI"/>
              </w:rPr>
            </w:pPr>
          </w:p>
          <w:p w14:paraId="519D4D14" w14:textId="77777777" w:rsidR="00FA4DD6" w:rsidRPr="00731E4E" w:rsidRDefault="00FA4DD6" w:rsidP="00FA4DD6">
            <w:pPr>
              <w:pBdr>
                <w:top w:val="nil"/>
                <w:left w:val="nil"/>
                <w:bottom w:val="nil"/>
                <w:right w:val="nil"/>
                <w:between w:val="nil"/>
              </w:pBdr>
              <w:jc w:val="left"/>
              <w:rPr>
                <w:lang w:val="fi-FI"/>
              </w:rPr>
            </w:pPr>
          </w:p>
          <w:p w14:paraId="1AA2DDF2" w14:textId="77777777" w:rsidR="00FA4DD6" w:rsidRPr="00731E4E" w:rsidRDefault="00FA4DD6" w:rsidP="00FA4DD6">
            <w:pPr>
              <w:pBdr>
                <w:top w:val="nil"/>
                <w:left w:val="nil"/>
                <w:bottom w:val="nil"/>
                <w:right w:val="nil"/>
                <w:between w:val="nil"/>
              </w:pBdr>
              <w:jc w:val="left"/>
              <w:rPr>
                <w:lang w:val="fi-FI"/>
              </w:rPr>
            </w:pPr>
          </w:p>
          <w:p w14:paraId="7529530B" w14:textId="77777777" w:rsidR="00FA4DD6" w:rsidRPr="00731E4E" w:rsidRDefault="00FA4DD6" w:rsidP="00FA4DD6">
            <w:pPr>
              <w:pBdr>
                <w:top w:val="nil"/>
                <w:left w:val="nil"/>
                <w:bottom w:val="nil"/>
                <w:right w:val="nil"/>
                <w:between w:val="nil"/>
              </w:pBdr>
              <w:jc w:val="left"/>
              <w:rPr>
                <w:lang w:val="fi-FI"/>
              </w:rPr>
            </w:pPr>
          </w:p>
          <w:p w14:paraId="4D63CDCC" w14:textId="77777777" w:rsidR="00FA4DD6" w:rsidRPr="00731E4E" w:rsidRDefault="00FA4DD6" w:rsidP="00FA4DD6">
            <w:pPr>
              <w:pBdr>
                <w:top w:val="nil"/>
                <w:left w:val="nil"/>
                <w:bottom w:val="nil"/>
                <w:right w:val="nil"/>
                <w:between w:val="nil"/>
              </w:pBdr>
              <w:jc w:val="left"/>
              <w:rPr>
                <w:lang w:val="fi-FI"/>
              </w:rPr>
            </w:pPr>
          </w:p>
          <w:p w14:paraId="08DAEE3E" w14:textId="77777777" w:rsidR="00FA4DD6" w:rsidRPr="00731E4E" w:rsidRDefault="00FA4DD6" w:rsidP="00FA4DD6">
            <w:pPr>
              <w:pBdr>
                <w:top w:val="nil"/>
                <w:left w:val="nil"/>
                <w:bottom w:val="nil"/>
                <w:right w:val="nil"/>
                <w:between w:val="nil"/>
              </w:pBdr>
              <w:jc w:val="left"/>
              <w:rPr>
                <w:lang w:val="fi-FI"/>
              </w:rPr>
            </w:pPr>
          </w:p>
          <w:p w14:paraId="51F27FE9" w14:textId="77777777" w:rsidR="00FA4DD6" w:rsidRPr="00731E4E" w:rsidRDefault="00FA4DD6" w:rsidP="00FA4DD6">
            <w:pPr>
              <w:pBdr>
                <w:top w:val="nil"/>
                <w:left w:val="nil"/>
                <w:bottom w:val="nil"/>
                <w:right w:val="nil"/>
                <w:between w:val="nil"/>
              </w:pBdr>
              <w:jc w:val="left"/>
              <w:rPr>
                <w:lang w:val="fi-FI"/>
              </w:rPr>
            </w:pPr>
          </w:p>
          <w:p w14:paraId="5F22011C" w14:textId="77777777" w:rsidR="00FA4DD6" w:rsidRPr="00731E4E" w:rsidRDefault="00FA4DD6" w:rsidP="00FA4DD6">
            <w:pPr>
              <w:pBdr>
                <w:top w:val="nil"/>
                <w:left w:val="nil"/>
                <w:bottom w:val="nil"/>
                <w:right w:val="nil"/>
                <w:between w:val="nil"/>
              </w:pBdr>
              <w:jc w:val="left"/>
              <w:rPr>
                <w:lang w:val="fi-FI"/>
              </w:rPr>
            </w:pPr>
          </w:p>
          <w:p w14:paraId="3691657D" w14:textId="77777777" w:rsidR="00FA4DD6" w:rsidRPr="00731E4E" w:rsidRDefault="00FA4DD6" w:rsidP="00FA4DD6">
            <w:pPr>
              <w:pBdr>
                <w:top w:val="nil"/>
                <w:left w:val="nil"/>
                <w:bottom w:val="nil"/>
                <w:right w:val="nil"/>
                <w:between w:val="nil"/>
              </w:pBdr>
              <w:jc w:val="left"/>
              <w:rPr>
                <w:lang w:val="fi-FI"/>
              </w:rPr>
            </w:pPr>
          </w:p>
          <w:p w14:paraId="02EF4FD8" w14:textId="77777777" w:rsidR="00FA4DD6" w:rsidRPr="00731E4E" w:rsidRDefault="00FA4DD6" w:rsidP="00FA4DD6">
            <w:pPr>
              <w:pBdr>
                <w:top w:val="nil"/>
                <w:left w:val="nil"/>
                <w:bottom w:val="nil"/>
                <w:right w:val="nil"/>
                <w:between w:val="nil"/>
              </w:pBdr>
              <w:jc w:val="left"/>
              <w:rPr>
                <w:lang w:val="fi-FI"/>
              </w:rPr>
            </w:pPr>
          </w:p>
        </w:tc>
      </w:tr>
    </w:tbl>
    <w:p w14:paraId="1784E722" w14:textId="77777777" w:rsidR="00CA53AF" w:rsidRPr="00731E4E" w:rsidRDefault="00CA53AF">
      <w:pPr>
        <w:rPr>
          <w:lang w:val="fi-FI"/>
        </w:rPr>
      </w:pPr>
    </w:p>
    <w:tbl>
      <w:tblPr>
        <w:tblStyle w:val="affc"/>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CA53AF" w:rsidRPr="00731E4E" w14:paraId="06CE907B" w14:textId="77777777">
        <w:trPr>
          <w:trHeight w:val="283"/>
        </w:trPr>
        <w:tc>
          <w:tcPr>
            <w:tcW w:w="8691" w:type="dxa"/>
            <w:gridSpan w:val="2"/>
            <w:vAlign w:val="center"/>
          </w:tcPr>
          <w:p w14:paraId="60A3CBCE" w14:textId="600524CA" w:rsidR="00CA53AF" w:rsidRPr="00731E4E" w:rsidRDefault="00FA4DD6">
            <w:pPr>
              <w:pBdr>
                <w:top w:val="nil"/>
                <w:left w:val="nil"/>
                <w:bottom w:val="nil"/>
                <w:right w:val="nil"/>
                <w:between w:val="nil"/>
              </w:pBdr>
              <w:jc w:val="left"/>
              <w:rPr>
                <w:b/>
                <w:lang w:val="fi-FI"/>
              </w:rPr>
            </w:pPr>
            <w:r>
              <w:rPr>
                <w:b/>
                <w:lang w:val="fi-FI"/>
              </w:rPr>
              <w:t>Tukiorganisaatiolle</w:t>
            </w:r>
          </w:p>
        </w:tc>
      </w:tr>
      <w:tr w:rsidR="00FA4DD6" w:rsidRPr="00731E4E" w14:paraId="48F76D18" w14:textId="77777777">
        <w:trPr>
          <w:trHeight w:val="454"/>
        </w:trPr>
        <w:tc>
          <w:tcPr>
            <w:tcW w:w="2348" w:type="dxa"/>
            <w:vAlign w:val="center"/>
          </w:tcPr>
          <w:p w14:paraId="3D896EB7" w14:textId="263A87E7" w:rsidR="00FA4DD6" w:rsidRPr="00731E4E" w:rsidRDefault="00FA4DD6" w:rsidP="00FA4DD6">
            <w:pPr>
              <w:pBdr>
                <w:top w:val="nil"/>
                <w:left w:val="nil"/>
                <w:bottom w:val="nil"/>
                <w:right w:val="nil"/>
                <w:between w:val="nil"/>
              </w:pBdr>
              <w:jc w:val="left"/>
              <w:rPr>
                <w:lang w:val="fi-FI"/>
              </w:rPr>
            </w:pPr>
            <w:r>
              <w:rPr>
                <w:lang w:val="fi-FI"/>
              </w:rPr>
              <w:t>Koko nimi</w:t>
            </w:r>
            <w:r w:rsidRPr="00CB48ED">
              <w:rPr>
                <w:lang w:val="fi-FI"/>
              </w:rPr>
              <w:t>:</w:t>
            </w:r>
          </w:p>
        </w:tc>
        <w:tc>
          <w:tcPr>
            <w:tcW w:w="6343" w:type="dxa"/>
            <w:vAlign w:val="center"/>
          </w:tcPr>
          <w:p w14:paraId="5C692684" w14:textId="77777777" w:rsidR="00FA4DD6" w:rsidRPr="00731E4E" w:rsidRDefault="00FA4DD6" w:rsidP="00FA4DD6">
            <w:pPr>
              <w:pBdr>
                <w:top w:val="nil"/>
                <w:left w:val="nil"/>
                <w:bottom w:val="nil"/>
                <w:right w:val="nil"/>
                <w:between w:val="nil"/>
              </w:pBdr>
              <w:jc w:val="left"/>
              <w:rPr>
                <w:lang w:val="fi-FI"/>
              </w:rPr>
            </w:pPr>
          </w:p>
        </w:tc>
      </w:tr>
      <w:tr w:rsidR="00FA4DD6" w:rsidRPr="00731E4E" w14:paraId="43EEBB44" w14:textId="77777777">
        <w:trPr>
          <w:trHeight w:val="454"/>
        </w:trPr>
        <w:tc>
          <w:tcPr>
            <w:tcW w:w="2348" w:type="dxa"/>
            <w:vAlign w:val="center"/>
          </w:tcPr>
          <w:p w14:paraId="57211513" w14:textId="78976AD2" w:rsidR="00FA4DD6" w:rsidRPr="00731E4E" w:rsidRDefault="00FA4DD6" w:rsidP="00FA4DD6">
            <w:pPr>
              <w:pBdr>
                <w:top w:val="nil"/>
                <w:left w:val="nil"/>
                <w:bottom w:val="nil"/>
                <w:right w:val="nil"/>
                <w:between w:val="nil"/>
              </w:pBdr>
              <w:jc w:val="left"/>
              <w:rPr>
                <w:lang w:val="fi-FI"/>
              </w:rPr>
            </w:pPr>
            <w:r>
              <w:rPr>
                <w:lang w:val="fi-FI"/>
              </w:rPr>
              <w:t>Asema</w:t>
            </w:r>
            <w:r w:rsidRPr="00CB48ED">
              <w:rPr>
                <w:lang w:val="fi-FI"/>
              </w:rPr>
              <w:t>:</w:t>
            </w:r>
          </w:p>
        </w:tc>
        <w:tc>
          <w:tcPr>
            <w:tcW w:w="6343" w:type="dxa"/>
            <w:vAlign w:val="center"/>
          </w:tcPr>
          <w:p w14:paraId="2B324E33" w14:textId="77777777" w:rsidR="00FA4DD6" w:rsidRPr="00731E4E" w:rsidRDefault="00FA4DD6" w:rsidP="00FA4DD6">
            <w:pPr>
              <w:pBdr>
                <w:top w:val="nil"/>
                <w:left w:val="nil"/>
                <w:bottom w:val="nil"/>
                <w:right w:val="nil"/>
                <w:between w:val="nil"/>
              </w:pBdr>
              <w:jc w:val="left"/>
              <w:rPr>
                <w:lang w:val="fi-FI"/>
              </w:rPr>
            </w:pPr>
          </w:p>
        </w:tc>
      </w:tr>
      <w:tr w:rsidR="00FA4DD6" w:rsidRPr="00731E4E" w14:paraId="605DDD82" w14:textId="77777777">
        <w:trPr>
          <w:trHeight w:val="454"/>
        </w:trPr>
        <w:tc>
          <w:tcPr>
            <w:tcW w:w="2348" w:type="dxa"/>
            <w:vAlign w:val="center"/>
          </w:tcPr>
          <w:p w14:paraId="3892F725" w14:textId="1F72A598" w:rsidR="00FA4DD6" w:rsidRPr="00731E4E" w:rsidRDefault="00FA4DD6" w:rsidP="00FA4DD6">
            <w:pPr>
              <w:pBdr>
                <w:top w:val="nil"/>
                <w:left w:val="nil"/>
                <w:bottom w:val="nil"/>
                <w:right w:val="nil"/>
                <w:between w:val="nil"/>
              </w:pBdr>
              <w:jc w:val="left"/>
              <w:rPr>
                <w:lang w:val="fi-FI"/>
              </w:rPr>
            </w:pPr>
            <w:r>
              <w:rPr>
                <w:lang w:val="fi-FI"/>
              </w:rPr>
              <w:t>Päivä ja paikka</w:t>
            </w:r>
            <w:r w:rsidRPr="00CB48ED">
              <w:rPr>
                <w:lang w:val="fi-FI"/>
              </w:rPr>
              <w:t>:</w:t>
            </w:r>
          </w:p>
        </w:tc>
        <w:tc>
          <w:tcPr>
            <w:tcW w:w="6343" w:type="dxa"/>
            <w:vAlign w:val="center"/>
          </w:tcPr>
          <w:p w14:paraId="79201F4E" w14:textId="77777777" w:rsidR="00FA4DD6" w:rsidRPr="00731E4E" w:rsidRDefault="00FA4DD6" w:rsidP="00FA4DD6">
            <w:pPr>
              <w:pBdr>
                <w:top w:val="nil"/>
                <w:left w:val="nil"/>
                <w:bottom w:val="nil"/>
                <w:right w:val="nil"/>
                <w:between w:val="nil"/>
              </w:pBdr>
              <w:jc w:val="left"/>
              <w:rPr>
                <w:lang w:val="fi-FI"/>
              </w:rPr>
            </w:pPr>
          </w:p>
        </w:tc>
      </w:tr>
      <w:tr w:rsidR="00FA4DD6" w:rsidRPr="00731E4E" w14:paraId="1005B8A3" w14:textId="77777777">
        <w:trPr>
          <w:trHeight w:val="454"/>
        </w:trPr>
        <w:tc>
          <w:tcPr>
            <w:tcW w:w="2348" w:type="dxa"/>
            <w:vAlign w:val="center"/>
          </w:tcPr>
          <w:p w14:paraId="0C07ACE8" w14:textId="2FA447AB" w:rsidR="00FA4DD6" w:rsidRPr="00731E4E" w:rsidRDefault="00FA4DD6" w:rsidP="00FA4DD6">
            <w:pPr>
              <w:pBdr>
                <w:top w:val="nil"/>
                <w:left w:val="nil"/>
                <w:bottom w:val="nil"/>
                <w:right w:val="nil"/>
                <w:between w:val="nil"/>
              </w:pBdr>
              <w:jc w:val="left"/>
              <w:rPr>
                <w:lang w:val="fi-FI"/>
              </w:rPr>
            </w:pPr>
            <w:r>
              <w:rPr>
                <w:lang w:val="fi-FI"/>
              </w:rPr>
              <w:t>Allekirjoitus ja leima</w:t>
            </w:r>
            <w:r w:rsidRPr="00CB48ED">
              <w:rPr>
                <w:lang w:val="fi-FI"/>
              </w:rPr>
              <w:t>:</w:t>
            </w:r>
          </w:p>
        </w:tc>
        <w:tc>
          <w:tcPr>
            <w:tcW w:w="6343" w:type="dxa"/>
            <w:vAlign w:val="center"/>
          </w:tcPr>
          <w:p w14:paraId="1D80EA3E" w14:textId="77777777" w:rsidR="00FA4DD6" w:rsidRPr="00731E4E" w:rsidRDefault="00FA4DD6" w:rsidP="00FA4DD6">
            <w:pPr>
              <w:pBdr>
                <w:top w:val="nil"/>
                <w:left w:val="nil"/>
                <w:bottom w:val="nil"/>
                <w:right w:val="nil"/>
                <w:between w:val="nil"/>
              </w:pBdr>
              <w:jc w:val="left"/>
              <w:rPr>
                <w:lang w:val="fi-FI"/>
              </w:rPr>
            </w:pPr>
          </w:p>
          <w:p w14:paraId="75A71B92" w14:textId="77777777" w:rsidR="00FA4DD6" w:rsidRPr="00731E4E" w:rsidRDefault="00FA4DD6" w:rsidP="00FA4DD6">
            <w:pPr>
              <w:pBdr>
                <w:top w:val="nil"/>
                <w:left w:val="nil"/>
                <w:bottom w:val="nil"/>
                <w:right w:val="nil"/>
                <w:between w:val="nil"/>
              </w:pBdr>
              <w:jc w:val="left"/>
              <w:rPr>
                <w:lang w:val="fi-FI"/>
              </w:rPr>
            </w:pPr>
          </w:p>
          <w:p w14:paraId="26D9A215" w14:textId="77777777" w:rsidR="00FA4DD6" w:rsidRPr="00731E4E" w:rsidRDefault="00FA4DD6" w:rsidP="00FA4DD6">
            <w:pPr>
              <w:pBdr>
                <w:top w:val="nil"/>
                <w:left w:val="nil"/>
                <w:bottom w:val="nil"/>
                <w:right w:val="nil"/>
                <w:between w:val="nil"/>
              </w:pBdr>
              <w:jc w:val="left"/>
              <w:rPr>
                <w:lang w:val="fi-FI"/>
              </w:rPr>
            </w:pPr>
          </w:p>
          <w:p w14:paraId="062BC4CB" w14:textId="77777777" w:rsidR="00FA4DD6" w:rsidRPr="00731E4E" w:rsidRDefault="00FA4DD6" w:rsidP="00FA4DD6">
            <w:pPr>
              <w:pBdr>
                <w:top w:val="nil"/>
                <w:left w:val="nil"/>
                <w:bottom w:val="nil"/>
                <w:right w:val="nil"/>
                <w:between w:val="nil"/>
              </w:pBdr>
              <w:jc w:val="left"/>
              <w:rPr>
                <w:lang w:val="fi-FI"/>
              </w:rPr>
            </w:pPr>
          </w:p>
          <w:p w14:paraId="582945F5" w14:textId="77777777" w:rsidR="00FA4DD6" w:rsidRPr="00731E4E" w:rsidRDefault="00FA4DD6" w:rsidP="00FA4DD6">
            <w:pPr>
              <w:pBdr>
                <w:top w:val="nil"/>
                <w:left w:val="nil"/>
                <w:bottom w:val="nil"/>
                <w:right w:val="nil"/>
                <w:between w:val="nil"/>
              </w:pBdr>
              <w:jc w:val="left"/>
              <w:rPr>
                <w:lang w:val="fi-FI"/>
              </w:rPr>
            </w:pPr>
          </w:p>
          <w:p w14:paraId="426DBA45" w14:textId="77777777" w:rsidR="00FA4DD6" w:rsidRPr="00731E4E" w:rsidRDefault="00FA4DD6" w:rsidP="00FA4DD6">
            <w:pPr>
              <w:pBdr>
                <w:top w:val="nil"/>
                <w:left w:val="nil"/>
                <w:bottom w:val="nil"/>
                <w:right w:val="nil"/>
                <w:between w:val="nil"/>
              </w:pBdr>
              <w:jc w:val="left"/>
              <w:rPr>
                <w:lang w:val="fi-FI"/>
              </w:rPr>
            </w:pPr>
          </w:p>
          <w:p w14:paraId="068FC2FC" w14:textId="77777777" w:rsidR="00FA4DD6" w:rsidRPr="00731E4E" w:rsidRDefault="00FA4DD6" w:rsidP="00FA4DD6">
            <w:pPr>
              <w:pBdr>
                <w:top w:val="nil"/>
                <w:left w:val="nil"/>
                <w:bottom w:val="nil"/>
                <w:right w:val="nil"/>
                <w:between w:val="nil"/>
              </w:pBdr>
              <w:jc w:val="left"/>
              <w:rPr>
                <w:lang w:val="fi-FI"/>
              </w:rPr>
            </w:pPr>
          </w:p>
          <w:p w14:paraId="5437EFD3" w14:textId="77777777" w:rsidR="00FA4DD6" w:rsidRPr="00731E4E" w:rsidRDefault="00FA4DD6" w:rsidP="00FA4DD6">
            <w:pPr>
              <w:pBdr>
                <w:top w:val="nil"/>
                <w:left w:val="nil"/>
                <w:bottom w:val="nil"/>
                <w:right w:val="nil"/>
                <w:between w:val="nil"/>
              </w:pBdr>
              <w:jc w:val="left"/>
              <w:rPr>
                <w:lang w:val="fi-FI"/>
              </w:rPr>
            </w:pPr>
          </w:p>
          <w:p w14:paraId="00F846ED" w14:textId="77777777" w:rsidR="00FA4DD6" w:rsidRPr="00731E4E" w:rsidRDefault="00FA4DD6" w:rsidP="00FA4DD6">
            <w:pPr>
              <w:pBdr>
                <w:top w:val="nil"/>
                <w:left w:val="nil"/>
                <w:bottom w:val="nil"/>
                <w:right w:val="nil"/>
                <w:between w:val="nil"/>
              </w:pBdr>
              <w:jc w:val="left"/>
              <w:rPr>
                <w:lang w:val="fi-FI"/>
              </w:rPr>
            </w:pPr>
          </w:p>
          <w:p w14:paraId="4FC59A55" w14:textId="77777777" w:rsidR="00FA4DD6" w:rsidRPr="00731E4E" w:rsidRDefault="00FA4DD6" w:rsidP="00FA4DD6">
            <w:pPr>
              <w:pBdr>
                <w:top w:val="nil"/>
                <w:left w:val="nil"/>
                <w:bottom w:val="nil"/>
                <w:right w:val="nil"/>
                <w:between w:val="nil"/>
              </w:pBdr>
              <w:jc w:val="left"/>
              <w:rPr>
                <w:lang w:val="fi-FI"/>
              </w:rPr>
            </w:pPr>
          </w:p>
          <w:p w14:paraId="6ABE9D79" w14:textId="77777777" w:rsidR="00FA4DD6" w:rsidRPr="00731E4E" w:rsidRDefault="00FA4DD6" w:rsidP="00FA4DD6">
            <w:pPr>
              <w:pBdr>
                <w:top w:val="nil"/>
                <w:left w:val="nil"/>
                <w:bottom w:val="nil"/>
                <w:right w:val="nil"/>
                <w:between w:val="nil"/>
              </w:pBdr>
              <w:jc w:val="left"/>
              <w:rPr>
                <w:lang w:val="fi-FI"/>
              </w:rPr>
            </w:pPr>
          </w:p>
          <w:p w14:paraId="2DAC1428" w14:textId="77777777" w:rsidR="00FA4DD6" w:rsidRPr="00731E4E" w:rsidRDefault="00FA4DD6" w:rsidP="00FA4DD6">
            <w:pPr>
              <w:pBdr>
                <w:top w:val="nil"/>
                <w:left w:val="nil"/>
                <w:bottom w:val="nil"/>
                <w:right w:val="nil"/>
                <w:between w:val="nil"/>
              </w:pBdr>
              <w:jc w:val="left"/>
              <w:rPr>
                <w:lang w:val="fi-FI"/>
              </w:rPr>
            </w:pPr>
          </w:p>
          <w:p w14:paraId="3D8E1D45" w14:textId="77777777" w:rsidR="00FA4DD6" w:rsidRPr="00731E4E" w:rsidRDefault="00FA4DD6" w:rsidP="00FA4DD6">
            <w:pPr>
              <w:pBdr>
                <w:top w:val="nil"/>
                <w:left w:val="nil"/>
                <w:bottom w:val="nil"/>
                <w:right w:val="nil"/>
                <w:between w:val="nil"/>
              </w:pBdr>
              <w:jc w:val="left"/>
              <w:rPr>
                <w:lang w:val="fi-FI"/>
              </w:rPr>
            </w:pPr>
          </w:p>
        </w:tc>
      </w:tr>
    </w:tbl>
    <w:p w14:paraId="4688ED27" w14:textId="77777777" w:rsidR="00CA53AF" w:rsidRPr="00731E4E" w:rsidRDefault="00CA53AF">
      <w:pPr>
        <w:spacing w:before="240" w:after="240"/>
        <w:rPr>
          <w:highlight w:val="lightGray"/>
          <w:lang w:val="fi-FI"/>
        </w:rPr>
      </w:pPr>
    </w:p>
    <w:sectPr w:rsidR="00CA53AF" w:rsidRPr="00731E4E">
      <w:headerReference w:type="even" r:id="rId8"/>
      <w:headerReference w:type="default" r:id="rId9"/>
      <w:footerReference w:type="even" r:id="rId10"/>
      <w:footerReference w:type="default" r:id="rId11"/>
      <w:headerReference w:type="first" r:id="rId12"/>
      <w:footerReference w:type="first" r:id="rId13"/>
      <w:pgSz w:w="11907" w:h="16840"/>
      <w:pgMar w:top="1985" w:right="1418" w:bottom="1134" w:left="1418" w:header="680" w:footer="90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F9A7" w14:textId="77777777" w:rsidR="00A4038C" w:rsidRDefault="00A4038C">
      <w:r>
        <w:separator/>
      </w:r>
    </w:p>
  </w:endnote>
  <w:endnote w:type="continuationSeparator" w:id="0">
    <w:p w14:paraId="19073D6C" w14:textId="77777777" w:rsidR="00A4038C" w:rsidRDefault="00A4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B66" w14:textId="77777777" w:rsidR="00CA53AF" w:rsidRDefault="009C1DF2">
    <w:pPr>
      <w:pBdr>
        <w:top w:val="single" w:sz="4" w:space="1" w:color="808080"/>
        <w:left w:val="nil"/>
        <w:bottom w:val="nil"/>
        <w:right w:val="nil"/>
        <w:between w:val="nil"/>
      </w:pBdr>
      <w:tabs>
        <w:tab w:val="center" w:pos="4153"/>
        <w:tab w:val="right" w:pos="8306"/>
      </w:tabs>
      <w:jc w:val="left"/>
      <w:rPr>
        <w:i/>
      </w:rPr>
    </w:pPr>
    <w:r>
      <w:rPr>
        <w:i/>
      </w:rPr>
      <w:fldChar w:fldCharType="begin"/>
    </w:r>
    <w:r>
      <w:rPr>
        <w:i/>
      </w:rPr>
      <w:instrText>PAGE</w:instrText>
    </w:r>
    <w:r w:rsidR="00000000">
      <w:rPr>
        <w:i/>
      </w:rPr>
      <w:fldChar w:fldCharType="separate"/>
    </w:r>
    <w:r>
      <w:rPr>
        <w:i/>
      </w:rPr>
      <w:fldChar w:fldCharType="end"/>
    </w:r>
  </w:p>
  <w:p w14:paraId="5BA1B46F" w14:textId="77777777" w:rsidR="00CA53AF" w:rsidRDefault="009C1DF2">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r>
      <w:rPr>
        <w:i/>
        <w:color w:val="404040"/>
        <w:sz w:val="16"/>
        <w:szCs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DA44" w14:textId="77777777" w:rsidR="00CA53AF" w:rsidRDefault="009C1DF2">
    <w:pPr>
      <w:pBdr>
        <w:top w:val="single" w:sz="4" w:space="1" w:color="808080"/>
        <w:left w:val="nil"/>
        <w:bottom w:val="nil"/>
        <w:right w:val="nil"/>
        <w:between w:val="nil"/>
      </w:pBdr>
      <w:tabs>
        <w:tab w:val="center" w:pos="4153"/>
        <w:tab w:val="right" w:pos="8306"/>
      </w:tabs>
      <w:jc w:val="center"/>
    </w:pPr>
    <w:r>
      <w:fldChar w:fldCharType="begin"/>
    </w:r>
    <w:r>
      <w:instrText>PAGE</w:instrText>
    </w:r>
    <w:r>
      <w:fldChar w:fldCharType="separate"/>
    </w:r>
    <w:r>
      <w:rPr>
        <w:noProof/>
      </w:rPr>
      <w:t>1</w:t>
    </w:r>
    <w:r>
      <w:fldChar w:fldCharType="end"/>
    </w:r>
  </w:p>
  <w:p w14:paraId="467B6A8C" w14:textId="77777777" w:rsidR="00CA53AF" w:rsidRDefault="009C1DF2">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85F3" w14:textId="77777777" w:rsidR="00CA53AF" w:rsidRDefault="00CA53AF">
    <w:pPr>
      <w:pBdr>
        <w:top w:val="nil"/>
        <w:left w:val="nil"/>
        <w:bottom w:val="nil"/>
        <w:right w:val="nil"/>
        <w:between w:val="nil"/>
      </w:pBdr>
      <w:tabs>
        <w:tab w:val="center" w:pos="4153"/>
        <w:tab w:val="right" w:pos="8306"/>
      </w:tabs>
      <w:jc w:val="right"/>
      <w:rPr>
        <w:i/>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D883" w14:textId="77777777" w:rsidR="00A4038C" w:rsidRDefault="00A4038C">
      <w:r>
        <w:separator/>
      </w:r>
    </w:p>
  </w:footnote>
  <w:footnote w:type="continuationSeparator" w:id="0">
    <w:p w14:paraId="5DAE3539" w14:textId="77777777" w:rsidR="00A4038C" w:rsidRDefault="00A40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7334" w14:textId="77777777" w:rsidR="00CA53AF" w:rsidRDefault="00CA53AF">
    <w:pPr>
      <w:pBdr>
        <w:top w:val="nil"/>
        <w:left w:val="nil"/>
        <w:bottom w:val="nil"/>
        <w:right w:val="nil"/>
        <w:between w:val="nil"/>
      </w:pBdr>
      <w:tabs>
        <w:tab w:val="center" w:pos="4153"/>
        <w:tab w:val="right" w:pos="8306"/>
      </w:tabs>
      <w:jc w:val="right"/>
      <w:rPr>
        <w:color w:val="FF0000"/>
        <w:sz w:val="16"/>
        <w:szCs w:val="16"/>
      </w:rPr>
    </w:pPr>
  </w:p>
  <w:p w14:paraId="549763F0" w14:textId="77777777" w:rsidR="00CA53AF" w:rsidRDefault="00CA53AF">
    <w:pPr>
      <w:pBdr>
        <w:top w:val="nil"/>
        <w:left w:val="nil"/>
        <w:bottom w:val="nil"/>
        <w:right w:val="nil"/>
        <w:between w:val="nil"/>
      </w:pBdr>
      <w:tabs>
        <w:tab w:val="center" w:pos="4153"/>
        <w:tab w:val="right" w:pos="8306"/>
      </w:tabs>
      <w:jc w:val="right"/>
      <w:rPr>
        <w:color w:val="FF0000"/>
        <w:sz w:val="16"/>
        <w:szCs w:val="16"/>
      </w:rPr>
    </w:pPr>
  </w:p>
  <w:p w14:paraId="4EE1C40E" w14:textId="77777777" w:rsidR="00CA53AF" w:rsidRDefault="009C1DF2">
    <w:pPr>
      <w:pBdr>
        <w:top w:val="nil"/>
        <w:left w:val="nil"/>
        <w:bottom w:val="nil"/>
        <w:right w:val="nil"/>
        <w:between w:val="nil"/>
      </w:pBdr>
      <w:tabs>
        <w:tab w:val="center" w:pos="4153"/>
        <w:tab w:val="right" w:pos="8306"/>
      </w:tabs>
      <w:ind w:left="167" w:firstLine="4153"/>
      <w:jc w:val="right"/>
      <w:rPr>
        <w:color w:val="000000"/>
        <w:sz w:val="16"/>
        <w:szCs w:val="16"/>
      </w:rPr>
    </w:pPr>
    <w:r>
      <w:rPr>
        <w:noProof/>
        <w:color w:val="000000"/>
        <w:sz w:val="16"/>
        <w:szCs w:val="16"/>
      </w:rPr>
      <w:drawing>
        <wp:anchor distT="0" distB="0" distL="114300" distR="114300" simplePos="0" relativeHeight="251659264" behindDoc="0" locked="0" layoutInCell="1" hidden="0" allowOverlap="1" wp14:anchorId="34E888C0" wp14:editId="57D2F4A2">
          <wp:simplePos x="0" y="0"/>
          <wp:positionH relativeFrom="margin">
            <wp:align>left</wp:align>
          </wp:positionH>
          <wp:positionV relativeFrom="page">
            <wp:posOffset>466725</wp:posOffset>
          </wp:positionV>
          <wp:extent cx="1677600" cy="4392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77600" cy="439200"/>
                  </a:xfrm>
                  <a:prstGeom prst="rect">
                    <a:avLst/>
                  </a:prstGeom>
                  <a:ln/>
                </pic:spPr>
              </pic:pic>
            </a:graphicData>
          </a:graphic>
        </wp:anchor>
      </w:drawing>
    </w:r>
    <w:r>
      <w:rPr>
        <w:noProof/>
        <w:color w:val="000000"/>
        <w:sz w:val="16"/>
        <w:szCs w:val="16"/>
      </w:rPr>
      <mc:AlternateContent>
        <mc:Choice Requires="wps">
          <w:drawing>
            <wp:anchor distT="0" distB="0" distL="114300" distR="114300" simplePos="0" relativeHeight="251660288" behindDoc="0" locked="0" layoutInCell="1" hidden="0" allowOverlap="1" wp14:anchorId="52FFBE3F" wp14:editId="38325718">
              <wp:simplePos x="0" y="0"/>
              <wp:positionH relativeFrom="page">
                <wp:posOffset>879475</wp:posOffset>
              </wp:positionH>
              <wp:positionV relativeFrom="page">
                <wp:posOffset>975175</wp:posOffset>
              </wp:positionV>
              <wp:extent cx="12700" cy="12700"/>
              <wp:effectExtent l="0" t="0" r="0" b="0"/>
              <wp:wrapNone/>
              <wp:docPr id="2" name="Suora nuoliyhdysviiva 2"/>
              <wp:cNvGraphicFramePr/>
              <a:graphic xmlns:a="http://schemas.openxmlformats.org/drawingml/2006/main">
                <a:graphicData uri="http://schemas.microsoft.com/office/word/2010/wordprocessingShape">
                  <wps:wsp>
                    <wps:cNvCnPr/>
                    <wps:spPr>
                      <a:xfrm>
                        <a:off x="2466674" y="3780000"/>
                        <a:ext cx="5758653"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879475</wp:posOffset>
              </wp:positionH>
              <wp:positionV relativeFrom="page">
                <wp:posOffset>975175</wp:posOffset>
              </wp:positionV>
              <wp:extent cx="12700" cy="12700"/>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2700" cy="12700"/>
                      </a:xfrm>
                      <a:prstGeom prst="rect"/>
                      <a:ln/>
                    </pic:spPr>
                  </pic:pic>
                </a:graphicData>
              </a:graphic>
            </wp:anchor>
          </w:drawing>
        </mc:Fallback>
      </mc:AlternateContent>
    </w:r>
    <w:r>
      <w:rPr>
        <w:color w:val="000000"/>
        <w:sz w:val="16"/>
        <w:szCs w:val="16"/>
      </w:rPr>
      <w:t xml:space="preserve"> Call for accreditation - EAC/A01/2020</w:t>
    </w:r>
  </w:p>
  <w:p w14:paraId="462B2D12" w14:textId="77777777" w:rsidR="00CA53AF" w:rsidRDefault="009C1DF2">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Rules of application / Annex I</w:t>
    </w:r>
    <w:r>
      <w:rPr>
        <w:noProof/>
        <w:color w:val="000000"/>
        <w:sz w:val="16"/>
        <w:szCs w:val="16"/>
      </w:rPr>
      <w:drawing>
        <wp:anchor distT="0" distB="0" distL="114300" distR="114300" simplePos="0" relativeHeight="251661312" behindDoc="0" locked="0" layoutInCell="1" hidden="0" allowOverlap="1" wp14:anchorId="7E44163F" wp14:editId="1516699F">
          <wp:simplePos x="0" y="0"/>
          <wp:positionH relativeFrom="margin">
            <wp:align>left</wp:align>
          </wp:positionH>
          <wp:positionV relativeFrom="page">
            <wp:posOffset>467994</wp:posOffset>
          </wp:positionV>
          <wp:extent cx="1681200" cy="4356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681200" cy="435600"/>
                  </a:xfrm>
                  <a:prstGeom prst="rect">
                    <a:avLst/>
                  </a:prstGeom>
                  <a:ln/>
                </pic:spPr>
              </pic:pic>
            </a:graphicData>
          </a:graphic>
        </wp:anchor>
      </w:drawing>
    </w:r>
    <w:r>
      <w:rPr>
        <w:noProof/>
        <w:color w:val="000000"/>
        <w:sz w:val="16"/>
        <w:szCs w:val="16"/>
      </w:rPr>
      <mc:AlternateContent>
        <mc:Choice Requires="wps">
          <w:drawing>
            <wp:anchor distT="0" distB="0" distL="114300" distR="114300" simplePos="0" relativeHeight="251662336" behindDoc="0" locked="0" layoutInCell="1" hidden="0" allowOverlap="1" wp14:anchorId="17DEC09F" wp14:editId="57904EA7">
              <wp:simplePos x="0" y="0"/>
              <wp:positionH relativeFrom="margin">
                <wp:align>left</wp:align>
              </wp:positionH>
              <wp:positionV relativeFrom="page">
                <wp:posOffset>965835</wp:posOffset>
              </wp:positionV>
              <wp:extent cx="12700" cy="12700"/>
              <wp:effectExtent l="0" t="0" r="0" b="0"/>
              <wp:wrapNone/>
              <wp:docPr id="3" name="Suora nuoliyhdysviiva 3"/>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left</wp:align>
              </wp:positionH>
              <wp:positionV relativeFrom="page">
                <wp:posOffset>965835</wp:posOffset>
              </wp:positionV>
              <wp:extent cx="12700" cy="12700"/>
              <wp:effectExtent b="0" l="0" r="0" t="0"/>
              <wp:wrapNone/>
              <wp:docPr id="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270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604C" w14:textId="77777777" w:rsidR="008838EE" w:rsidRPr="00CB48ED" w:rsidRDefault="008838EE" w:rsidP="008838EE">
    <w:pPr>
      <w:pBdr>
        <w:top w:val="nil"/>
        <w:left w:val="nil"/>
        <w:bottom w:val="nil"/>
        <w:right w:val="nil"/>
        <w:between w:val="nil"/>
      </w:pBdr>
      <w:tabs>
        <w:tab w:val="center" w:pos="4153"/>
        <w:tab w:val="right" w:pos="8306"/>
      </w:tabs>
      <w:rPr>
        <w:color w:val="000000"/>
        <w:sz w:val="16"/>
        <w:szCs w:val="16"/>
        <w:lang w:val="fi-FI"/>
      </w:rPr>
    </w:pPr>
    <w:r w:rsidRPr="00CB48ED">
      <w:rPr>
        <w:color w:val="000000"/>
        <w:sz w:val="16"/>
        <w:szCs w:val="16"/>
        <w:lang w:val="fi-FI"/>
      </w:rPr>
      <w:t xml:space="preserve">Erasmus+ oppisopimus – Ammatillisten oppijoiden lyhytaikainen </w:t>
    </w:r>
    <w:r>
      <w:rPr>
        <w:color w:val="000000"/>
        <w:sz w:val="16"/>
        <w:szCs w:val="16"/>
        <w:lang w:val="fi-FI"/>
      </w:rPr>
      <w:t xml:space="preserve">kansainvälinen </w:t>
    </w:r>
    <w:r w:rsidRPr="00CB48ED">
      <w:rPr>
        <w:color w:val="000000"/>
        <w:sz w:val="16"/>
        <w:szCs w:val="16"/>
        <w:lang w:val="fi-FI"/>
      </w:rPr>
      <w:t>liikkuvuus</w:t>
    </w:r>
  </w:p>
  <w:p w14:paraId="71DD78E8" w14:textId="577C21C2" w:rsidR="00CA53AF" w:rsidRPr="008838EE" w:rsidRDefault="008838EE">
    <w:pPr>
      <w:pBdr>
        <w:top w:val="nil"/>
        <w:left w:val="nil"/>
        <w:bottom w:val="nil"/>
        <w:right w:val="nil"/>
        <w:between w:val="nil"/>
      </w:pBdr>
      <w:tabs>
        <w:tab w:val="center" w:pos="4153"/>
        <w:tab w:val="right" w:pos="8306"/>
      </w:tabs>
      <w:rPr>
        <w:i/>
        <w:color w:val="000000"/>
        <w:sz w:val="16"/>
        <w:szCs w:val="16"/>
        <w:lang w:val="fi-FI"/>
      </w:rPr>
    </w:pPr>
    <w:r w:rsidRPr="00CB48ED">
      <w:rPr>
        <w:color w:val="000000"/>
        <w:sz w:val="16"/>
        <w:szCs w:val="16"/>
        <w:lang w:val="fi-FI"/>
      </w:rPr>
      <w:t>Projektin koodi: XXXX-X-XXXX-XXXXX-XXX-XXXXXXXX</w:t>
    </w:r>
    <w:r w:rsidRPr="00CB48ED">
      <w:rPr>
        <w:i/>
        <w:noProof/>
        <w:color w:val="000000"/>
        <w:sz w:val="16"/>
        <w:szCs w:val="16"/>
        <w:lang w:val="fi-FI"/>
      </w:rPr>
      <mc:AlternateContent>
        <mc:Choice Requires="wps">
          <w:drawing>
            <wp:anchor distT="0" distB="0" distL="114300" distR="114300" simplePos="0" relativeHeight="251664384" behindDoc="0" locked="0" layoutInCell="1" hidden="0" allowOverlap="1" wp14:anchorId="0DA0F6D7" wp14:editId="732A5591">
              <wp:simplePos x="0" y="0"/>
              <wp:positionH relativeFrom="margin">
                <wp:align>right</wp:align>
              </wp:positionH>
              <wp:positionV relativeFrom="page">
                <wp:posOffset>965835</wp:posOffset>
              </wp:positionV>
              <wp:extent cx="0" cy="12700"/>
              <wp:effectExtent l="0" t="0" r="0" b="0"/>
              <wp:wrapNone/>
              <wp:docPr id="31" name="Łącznik prosty ze strzałką 31"/>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38D63B86" id="_x0000_t32" coordsize="21600,21600" o:spt="32" o:oned="t" path="m,l21600,21600e" filled="f">
              <v:path arrowok="t" fillok="f" o:connecttype="none"/>
              <o:lock v:ext="edit" shapetype="t"/>
            </v:shapetype>
            <v:shape id="Łącznik prosty ze strzałką 31" o:spid="_x0000_s1026" type="#_x0000_t32" style="position:absolute;margin-left:-51.2pt;margin-top:76.05pt;width:0;height:1pt;z-index:251664384;visibility:visible;mso-wrap-style:square;mso-wrap-distance-left:9pt;mso-wrap-distance-top:0;mso-wrap-distance-right:9pt;mso-wrap-distance-bottom:0;mso-position-horizontal:right;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" strokecolor="black [3200]">
              <v:stroke startarrowwidth="narrow" startarrowlength="short" endarrowwidth="narrow" endarrowlength="short"/>
              <w10:wrap anchorx="margin" anchory="page"/>
            </v:shape>
          </w:pict>
        </mc:Fallback>
      </mc:AlternateContent>
    </w:r>
    <w:r w:rsidR="009C1DF2">
      <w:rPr>
        <w:i/>
        <w:noProof/>
        <w:color w:val="000000"/>
        <w:sz w:val="16"/>
        <w:szCs w:val="16"/>
      </w:rPr>
      <mc:AlternateContent>
        <mc:Choice Requires="wps">
          <w:drawing>
            <wp:anchor distT="0" distB="0" distL="114300" distR="114300" simplePos="0" relativeHeight="251658240" behindDoc="0" locked="0" layoutInCell="1" hidden="0" allowOverlap="1" wp14:anchorId="56265407" wp14:editId="177277F2">
              <wp:simplePos x="0" y="0"/>
              <wp:positionH relativeFrom="margin">
                <wp:align>right</wp:align>
              </wp:positionH>
              <wp:positionV relativeFrom="page">
                <wp:posOffset>965835</wp:posOffset>
              </wp:positionV>
              <wp:extent cx="12700" cy="12700"/>
              <wp:effectExtent l="0" t="0" r="0" b="0"/>
              <wp:wrapNone/>
              <wp:docPr id="1" name="Suora nuoliyhdysviiva 1"/>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right</wp:align>
              </wp:positionH>
              <wp:positionV relativeFrom="page">
                <wp:posOffset>965835</wp:posOffset>
              </wp:positionV>
              <wp:extent cx="12700" cy="1270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8DC1" w14:textId="77777777" w:rsidR="00CA53AF" w:rsidRDefault="009C1DF2">
    <w:pPr>
      <w:pBdr>
        <w:top w:val="nil"/>
        <w:left w:val="nil"/>
        <w:bottom w:val="nil"/>
        <w:right w:val="nil"/>
        <w:between w:val="nil"/>
      </w:pBdr>
      <w:tabs>
        <w:tab w:val="center" w:pos="4153"/>
        <w:tab w:val="right" w:pos="8306"/>
      </w:tabs>
      <w:rPr>
        <w:b/>
        <w:color w:val="000000"/>
        <w:sz w:val="16"/>
        <w:szCs w:val="16"/>
      </w:rPr>
    </w:pPr>
    <w:r>
      <w:rPr>
        <w:b/>
        <w:color w:val="000000"/>
        <w:sz w:val="16"/>
        <w:szCs w:val="16"/>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2253"/>
    <w:multiLevelType w:val="multilevel"/>
    <w:tmpl w:val="0FE422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4B27E50"/>
    <w:multiLevelType w:val="multilevel"/>
    <w:tmpl w:val="1D4A08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8D9409E"/>
    <w:multiLevelType w:val="multilevel"/>
    <w:tmpl w:val="4E34AB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C8755BF"/>
    <w:multiLevelType w:val="multilevel"/>
    <w:tmpl w:val="771A965E"/>
    <w:lvl w:ilvl="0">
      <w:start w:val="1"/>
      <w:numFmt w:val="bullet"/>
      <w:lvlText w:val="−"/>
      <w:lvlJc w:val="left"/>
      <w:pPr>
        <w:ind w:left="520" w:hanging="360"/>
      </w:pPr>
      <w:rPr>
        <w:rFonts w:ascii="Noto Sans Symbols" w:eastAsia="Noto Sans Symbols" w:hAnsi="Noto Sans Symbols" w:cs="Noto Sans Symbols"/>
      </w:rPr>
    </w:lvl>
    <w:lvl w:ilvl="1">
      <w:start w:val="1"/>
      <w:numFmt w:val="bullet"/>
      <w:lvlText w:val="o"/>
      <w:lvlJc w:val="left"/>
      <w:pPr>
        <w:ind w:left="1240" w:hanging="360"/>
      </w:pPr>
      <w:rPr>
        <w:rFonts w:ascii="Courier New" w:eastAsia="Courier New" w:hAnsi="Courier New" w:cs="Courier New"/>
      </w:rPr>
    </w:lvl>
    <w:lvl w:ilvl="2">
      <w:start w:val="1"/>
      <w:numFmt w:val="bullet"/>
      <w:lvlText w:val="▪"/>
      <w:lvlJc w:val="left"/>
      <w:pPr>
        <w:ind w:left="1960" w:hanging="360"/>
      </w:pPr>
      <w:rPr>
        <w:rFonts w:ascii="Noto Sans Symbols" w:eastAsia="Noto Sans Symbols" w:hAnsi="Noto Sans Symbols" w:cs="Noto Sans Symbols"/>
      </w:rPr>
    </w:lvl>
    <w:lvl w:ilvl="3">
      <w:start w:val="1"/>
      <w:numFmt w:val="bullet"/>
      <w:lvlText w:val="●"/>
      <w:lvlJc w:val="left"/>
      <w:pPr>
        <w:ind w:left="2680" w:hanging="360"/>
      </w:pPr>
      <w:rPr>
        <w:rFonts w:ascii="Noto Sans Symbols" w:eastAsia="Noto Sans Symbols" w:hAnsi="Noto Sans Symbols" w:cs="Noto Sans Symbols"/>
      </w:rPr>
    </w:lvl>
    <w:lvl w:ilvl="4">
      <w:start w:val="1"/>
      <w:numFmt w:val="bullet"/>
      <w:lvlText w:val="o"/>
      <w:lvlJc w:val="left"/>
      <w:pPr>
        <w:ind w:left="3400" w:hanging="360"/>
      </w:pPr>
      <w:rPr>
        <w:rFonts w:ascii="Courier New" w:eastAsia="Courier New" w:hAnsi="Courier New" w:cs="Courier New"/>
      </w:rPr>
    </w:lvl>
    <w:lvl w:ilvl="5">
      <w:start w:val="1"/>
      <w:numFmt w:val="bullet"/>
      <w:lvlText w:val="▪"/>
      <w:lvlJc w:val="left"/>
      <w:pPr>
        <w:ind w:left="4120" w:hanging="360"/>
      </w:pPr>
      <w:rPr>
        <w:rFonts w:ascii="Noto Sans Symbols" w:eastAsia="Noto Sans Symbols" w:hAnsi="Noto Sans Symbols" w:cs="Noto Sans Symbols"/>
      </w:rPr>
    </w:lvl>
    <w:lvl w:ilvl="6">
      <w:start w:val="1"/>
      <w:numFmt w:val="bullet"/>
      <w:lvlText w:val="●"/>
      <w:lvlJc w:val="left"/>
      <w:pPr>
        <w:ind w:left="4840" w:hanging="360"/>
      </w:pPr>
      <w:rPr>
        <w:rFonts w:ascii="Noto Sans Symbols" w:eastAsia="Noto Sans Symbols" w:hAnsi="Noto Sans Symbols" w:cs="Noto Sans Symbols"/>
      </w:rPr>
    </w:lvl>
    <w:lvl w:ilvl="7">
      <w:start w:val="1"/>
      <w:numFmt w:val="bullet"/>
      <w:lvlText w:val="o"/>
      <w:lvlJc w:val="left"/>
      <w:pPr>
        <w:ind w:left="5560" w:hanging="360"/>
      </w:pPr>
      <w:rPr>
        <w:rFonts w:ascii="Courier New" w:eastAsia="Courier New" w:hAnsi="Courier New" w:cs="Courier New"/>
      </w:rPr>
    </w:lvl>
    <w:lvl w:ilvl="8">
      <w:start w:val="1"/>
      <w:numFmt w:val="bullet"/>
      <w:lvlText w:val="▪"/>
      <w:lvlJc w:val="left"/>
      <w:pPr>
        <w:ind w:left="6280" w:hanging="360"/>
      </w:pPr>
      <w:rPr>
        <w:rFonts w:ascii="Noto Sans Symbols" w:eastAsia="Noto Sans Symbols" w:hAnsi="Noto Sans Symbols" w:cs="Noto Sans Symbols"/>
      </w:rPr>
    </w:lvl>
  </w:abstractNum>
  <w:abstractNum w:abstractNumId="4" w15:restartNumberingAfterBreak="0">
    <w:nsid w:val="5B50613D"/>
    <w:multiLevelType w:val="multilevel"/>
    <w:tmpl w:val="69B84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5216A21"/>
    <w:multiLevelType w:val="multilevel"/>
    <w:tmpl w:val="7C9AB9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0E60507"/>
    <w:multiLevelType w:val="multilevel"/>
    <w:tmpl w:val="090A34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78054247">
    <w:abstractNumId w:val="2"/>
  </w:num>
  <w:num w:numId="2" w16cid:durableId="527912043">
    <w:abstractNumId w:val="4"/>
  </w:num>
  <w:num w:numId="3" w16cid:durableId="1277710828">
    <w:abstractNumId w:val="3"/>
  </w:num>
  <w:num w:numId="4" w16cid:durableId="1318850454">
    <w:abstractNumId w:val="0"/>
  </w:num>
  <w:num w:numId="5" w16cid:durableId="1220752635">
    <w:abstractNumId w:val="1"/>
  </w:num>
  <w:num w:numId="6" w16cid:durableId="270669304">
    <w:abstractNumId w:val="6"/>
  </w:num>
  <w:num w:numId="7" w16cid:durableId="1674838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3AF"/>
    <w:rsid w:val="00112679"/>
    <w:rsid w:val="0035238D"/>
    <w:rsid w:val="00392EF0"/>
    <w:rsid w:val="004109D6"/>
    <w:rsid w:val="00562A31"/>
    <w:rsid w:val="0057013D"/>
    <w:rsid w:val="006168DE"/>
    <w:rsid w:val="006907A3"/>
    <w:rsid w:val="006B01D3"/>
    <w:rsid w:val="006E5ABC"/>
    <w:rsid w:val="00731E4E"/>
    <w:rsid w:val="00733E18"/>
    <w:rsid w:val="00785896"/>
    <w:rsid w:val="008838EE"/>
    <w:rsid w:val="008D11CB"/>
    <w:rsid w:val="009C1DF2"/>
    <w:rsid w:val="00A4038C"/>
    <w:rsid w:val="00BA1419"/>
    <w:rsid w:val="00CA53AF"/>
    <w:rsid w:val="00E410AD"/>
    <w:rsid w:val="00FA4DD6"/>
    <w:rsid w:val="00FA7D20"/>
    <w:rsid w:val="00FB4F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4C07"/>
  <w15:docId w15:val="{0337B18C-E899-4CAB-93D7-3C7B4511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333333"/>
        <w:lang w:val="en-GB" w:eastAsia="fi-FI"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spacing w:before="360" w:after="240"/>
      <w:ind w:left="567" w:hanging="567"/>
      <w:jc w:val="left"/>
      <w:outlineLvl w:val="0"/>
    </w:pPr>
    <w:rPr>
      <w:b/>
      <w:color w:val="000000"/>
      <w:sz w:val="24"/>
      <w:szCs w:val="24"/>
    </w:rPr>
  </w:style>
  <w:style w:type="paragraph" w:styleId="Otsikko2">
    <w:name w:val="heading 2"/>
    <w:basedOn w:val="Normaali"/>
    <w:next w:val="Normaali"/>
    <w:uiPriority w:val="9"/>
    <w:unhideWhenUsed/>
    <w:qFormat/>
    <w:pPr>
      <w:keepNext/>
      <w:spacing w:before="240" w:after="240"/>
      <w:ind w:left="1440" w:hanging="720"/>
      <w:outlineLvl w:val="1"/>
    </w:pPr>
    <w:rPr>
      <w:b/>
      <w:color w:val="000000"/>
    </w:rPr>
  </w:style>
  <w:style w:type="paragraph" w:styleId="Otsikko3">
    <w:name w:val="heading 3"/>
    <w:basedOn w:val="Normaali"/>
    <w:next w:val="Normaali"/>
    <w:uiPriority w:val="9"/>
    <w:semiHidden/>
    <w:unhideWhenUsed/>
    <w:qFormat/>
    <w:pPr>
      <w:keepNext/>
      <w:spacing w:before="240" w:after="60"/>
      <w:ind w:left="2160" w:hanging="720"/>
      <w:outlineLvl w:val="2"/>
    </w:pPr>
    <w:rPr>
      <w:b/>
      <w:color w:val="263673"/>
      <w:sz w:val="22"/>
      <w:szCs w:val="22"/>
    </w:rPr>
  </w:style>
  <w:style w:type="paragraph" w:styleId="Otsikko4">
    <w:name w:val="heading 4"/>
    <w:basedOn w:val="Normaali"/>
    <w:next w:val="Normaali"/>
    <w:uiPriority w:val="9"/>
    <w:semiHidden/>
    <w:unhideWhenUsed/>
    <w:qFormat/>
    <w:pPr>
      <w:keepNext/>
      <w:keepLines/>
      <w:spacing w:before="40"/>
      <w:ind w:left="2880" w:hanging="720"/>
      <w:outlineLvl w:val="3"/>
    </w:pPr>
    <w:rPr>
      <w:rFonts w:ascii="Cambria" w:eastAsia="Cambria" w:hAnsi="Cambria" w:cs="Cambria"/>
      <w:i/>
      <w:color w:val="366091"/>
    </w:rPr>
  </w:style>
  <w:style w:type="paragraph" w:styleId="Otsikko5">
    <w:name w:val="heading 5"/>
    <w:basedOn w:val="Normaali"/>
    <w:next w:val="Normaali"/>
    <w:uiPriority w:val="9"/>
    <w:semiHidden/>
    <w:unhideWhenUsed/>
    <w:qFormat/>
    <w:pPr>
      <w:keepNext/>
      <w:keepLines/>
      <w:spacing w:before="40"/>
      <w:ind w:left="3600" w:hanging="720"/>
      <w:outlineLvl w:val="4"/>
    </w:pPr>
    <w:rPr>
      <w:rFonts w:ascii="Cambria" w:eastAsia="Cambria" w:hAnsi="Cambria" w:cs="Cambria"/>
      <w:color w:val="366091"/>
    </w:rPr>
  </w:style>
  <w:style w:type="paragraph" w:styleId="Otsikko6">
    <w:name w:val="heading 6"/>
    <w:basedOn w:val="Normaali"/>
    <w:next w:val="Normaali"/>
    <w:uiPriority w:val="9"/>
    <w:semiHidden/>
    <w:unhideWhenUsed/>
    <w:qFormat/>
    <w:pPr>
      <w:keepNext/>
      <w:keepLines/>
      <w:spacing w:before="40"/>
      <w:ind w:left="4320" w:hanging="720"/>
      <w:outlineLvl w:val="5"/>
    </w:pPr>
    <w:rPr>
      <w:rFonts w:ascii="Cambria" w:eastAsia="Cambria" w:hAnsi="Cambria" w:cs="Cambria"/>
      <w:color w:val="243F6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115" w:type="dxa"/>
        <w:right w:w="115" w:type="dxa"/>
      </w:tblCellMar>
    </w:tblPr>
    <w:tcPr>
      <w:shd w:val="clear" w:color="auto" w:fill="auto"/>
    </w:tcPr>
  </w:style>
  <w:style w:type="table" w:customStyle="1" w:styleId="a4">
    <w:basedOn w:val="TableNormal"/>
    <w:tblPr>
      <w:tblStyleRowBandSize w:val="1"/>
      <w:tblStyleColBandSize w:val="1"/>
      <w:tblCellMar>
        <w:left w:w="115" w:type="dxa"/>
        <w:right w:w="115" w:type="dxa"/>
      </w:tblCellMar>
    </w:tblPr>
    <w:tcPr>
      <w:shd w:val="clear" w:color="auto" w:fill="auto"/>
    </w:tcPr>
  </w:style>
  <w:style w:type="table" w:customStyle="1" w:styleId="a5">
    <w:basedOn w:val="TableNormal"/>
    <w:tblPr>
      <w:tblStyleRowBandSize w:val="1"/>
      <w:tblStyleColBandSize w:val="1"/>
      <w:tblCellMar>
        <w:left w:w="115" w:type="dxa"/>
        <w:right w:w="115" w:type="dxa"/>
      </w:tblCellMar>
    </w:tblPr>
    <w:tcPr>
      <w:shd w:val="clear" w:color="auto" w:fill="auto"/>
    </w:tcPr>
  </w:style>
  <w:style w:type="table" w:customStyle="1" w:styleId="a6">
    <w:basedOn w:val="TableNormal"/>
    <w:tblPr>
      <w:tblStyleRowBandSize w:val="1"/>
      <w:tblStyleColBandSize w:val="1"/>
      <w:tblCellMar>
        <w:left w:w="115" w:type="dxa"/>
        <w:right w:w="115" w:type="dxa"/>
      </w:tblCellMar>
    </w:tblPr>
    <w:tcPr>
      <w:shd w:val="clear" w:color="auto" w:fill="auto"/>
    </w:tcPr>
  </w:style>
  <w:style w:type="table" w:customStyle="1" w:styleId="a7">
    <w:basedOn w:val="TableNormal"/>
    <w:tblPr>
      <w:tblStyleRowBandSize w:val="1"/>
      <w:tblStyleColBandSize w:val="1"/>
      <w:tblCellMar>
        <w:left w:w="115" w:type="dxa"/>
        <w:right w:w="115" w:type="dxa"/>
      </w:tblCellMar>
    </w:tblPr>
    <w:tcPr>
      <w:shd w:val="clear" w:color="auto" w:fill="auto"/>
    </w:tcPr>
  </w:style>
  <w:style w:type="table" w:customStyle="1" w:styleId="a8">
    <w:basedOn w:val="TableNormal"/>
    <w:tblPr>
      <w:tblStyleRowBandSize w:val="1"/>
      <w:tblStyleColBandSize w:val="1"/>
      <w:tblCellMar>
        <w:left w:w="115" w:type="dxa"/>
        <w:right w:w="115" w:type="dxa"/>
      </w:tblCellMar>
    </w:tblPr>
    <w:tcPr>
      <w:shd w:val="clear" w:color="auto" w:fill="auto"/>
    </w:tcPr>
  </w:style>
  <w:style w:type="table" w:customStyle="1" w:styleId="a9">
    <w:basedOn w:val="TableNormal"/>
    <w:tblPr>
      <w:tblStyleRowBandSize w:val="1"/>
      <w:tblStyleColBandSize w:val="1"/>
      <w:tblCellMar>
        <w:left w:w="115" w:type="dxa"/>
        <w:right w:w="115" w:type="dxa"/>
      </w:tblCellMar>
    </w:tblPr>
    <w:tcPr>
      <w:shd w:val="clear" w:color="auto" w:fill="auto"/>
    </w:tcPr>
  </w:style>
  <w:style w:type="table" w:customStyle="1" w:styleId="aa">
    <w:basedOn w:val="TableNormal"/>
    <w:tblPr>
      <w:tblStyleRowBandSize w:val="1"/>
      <w:tblStyleColBandSize w:val="1"/>
      <w:tblCellMar>
        <w:left w:w="115" w:type="dxa"/>
        <w:right w:w="115" w:type="dxa"/>
      </w:tblCellMar>
    </w:tblPr>
    <w:tcPr>
      <w:shd w:val="clear" w:color="auto" w:fill="auto"/>
    </w:tcPr>
  </w:style>
  <w:style w:type="table" w:customStyle="1" w:styleId="ab">
    <w:basedOn w:val="TableNormal"/>
    <w:tblPr>
      <w:tblStyleRowBandSize w:val="1"/>
      <w:tblStyleColBandSize w:val="1"/>
      <w:tblCellMar>
        <w:left w:w="115" w:type="dxa"/>
        <w:right w:w="115" w:type="dxa"/>
      </w:tblCellMar>
    </w:tblPr>
    <w:tcPr>
      <w:shd w:val="clear" w:color="auto" w:fill="auto"/>
    </w:tcPr>
  </w:style>
  <w:style w:type="table" w:customStyle="1" w:styleId="ac">
    <w:basedOn w:val="TableNormal"/>
    <w:tblPr>
      <w:tblStyleRowBandSize w:val="1"/>
      <w:tblStyleColBandSize w:val="1"/>
      <w:tblCellMar>
        <w:left w:w="115" w:type="dxa"/>
        <w:right w:w="115" w:type="dxa"/>
      </w:tblCellMar>
    </w:tblPr>
    <w:tcPr>
      <w:shd w:val="clear" w:color="auto" w:fill="auto"/>
    </w:tcPr>
  </w:style>
  <w:style w:type="table" w:customStyle="1" w:styleId="ad">
    <w:basedOn w:val="TableNormal"/>
    <w:tblPr>
      <w:tblStyleRowBandSize w:val="1"/>
      <w:tblStyleColBandSize w:val="1"/>
      <w:tblCellMar>
        <w:left w:w="115" w:type="dxa"/>
        <w:right w:w="115" w:type="dxa"/>
      </w:tblCellMar>
    </w:tblPr>
    <w:tcPr>
      <w:shd w:val="clear" w:color="auto" w:fill="auto"/>
    </w:tcPr>
  </w:style>
  <w:style w:type="table" w:customStyle="1" w:styleId="ae">
    <w:basedOn w:val="TableNormal"/>
    <w:tblPr>
      <w:tblStyleRowBandSize w:val="1"/>
      <w:tblStyleColBandSize w:val="1"/>
      <w:tblCellMar>
        <w:left w:w="115" w:type="dxa"/>
        <w:right w:w="115" w:type="dxa"/>
      </w:tblCellMar>
    </w:tblPr>
    <w:tcPr>
      <w:shd w:val="clear" w:color="auto" w:fill="auto"/>
    </w:tcPr>
  </w:style>
  <w:style w:type="table" w:customStyle="1" w:styleId="af">
    <w:basedOn w:val="TableNormal"/>
    <w:tblPr>
      <w:tblStyleRowBandSize w:val="1"/>
      <w:tblStyleColBandSize w:val="1"/>
      <w:tblCellMar>
        <w:left w:w="115" w:type="dxa"/>
        <w:right w:w="115" w:type="dxa"/>
      </w:tblCellMar>
    </w:tblPr>
    <w:tcPr>
      <w:shd w:val="clear" w:color="auto" w:fill="auto"/>
    </w:tcPr>
  </w:style>
  <w:style w:type="table" w:customStyle="1" w:styleId="af0">
    <w:basedOn w:val="TableNormal"/>
    <w:tblPr>
      <w:tblStyleRowBandSize w:val="1"/>
      <w:tblStyleColBandSize w:val="1"/>
      <w:tblCellMar>
        <w:left w:w="115" w:type="dxa"/>
        <w:right w:w="115" w:type="dxa"/>
      </w:tblCellMar>
    </w:tblPr>
    <w:tcPr>
      <w:shd w:val="clear" w:color="auto" w:fill="auto"/>
    </w:tcPr>
  </w:style>
  <w:style w:type="table" w:customStyle="1" w:styleId="af1">
    <w:basedOn w:val="TableNormal"/>
    <w:tblPr>
      <w:tblStyleRowBandSize w:val="1"/>
      <w:tblStyleColBandSize w:val="1"/>
      <w:tblCellMar>
        <w:left w:w="115" w:type="dxa"/>
        <w:right w:w="115" w:type="dxa"/>
      </w:tblCellMar>
    </w:tblPr>
    <w:tcPr>
      <w:shd w:val="clear" w:color="auto" w:fill="auto"/>
    </w:tcPr>
  </w:style>
  <w:style w:type="table" w:customStyle="1" w:styleId="af2">
    <w:basedOn w:val="TableNormal"/>
    <w:tblPr>
      <w:tblStyleRowBandSize w:val="1"/>
      <w:tblStyleColBandSize w:val="1"/>
      <w:tblCellMar>
        <w:left w:w="115" w:type="dxa"/>
        <w:right w:w="115" w:type="dxa"/>
      </w:tblCellMar>
    </w:tblPr>
    <w:tcPr>
      <w:shd w:val="clear" w:color="auto" w:fill="auto"/>
    </w:tc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tcPr>
      <w:shd w:val="clear" w:color="auto" w:fill="auto"/>
    </w:tcPr>
  </w:style>
  <w:style w:type="table" w:customStyle="1" w:styleId="afd">
    <w:basedOn w:val="TableNormal"/>
    <w:tblPr>
      <w:tblStyleRowBandSize w:val="1"/>
      <w:tblStyleColBandSize w:val="1"/>
      <w:tblCellMar>
        <w:left w:w="115" w:type="dxa"/>
        <w:right w:w="115" w:type="dxa"/>
      </w:tblCellMar>
    </w:tblPr>
    <w:tcPr>
      <w:shd w:val="clear" w:color="auto" w:fill="auto"/>
    </w:tcPr>
  </w:style>
  <w:style w:type="table" w:customStyle="1" w:styleId="afe">
    <w:basedOn w:val="TableNormal"/>
    <w:tblPr>
      <w:tblStyleRowBandSize w:val="1"/>
      <w:tblStyleColBandSize w:val="1"/>
      <w:tblCellMar>
        <w:left w:w="115" w:type="dxa"/>
        <w:right w:w="115" w:type="dxa"/>
      </w:tblCellMar>
    </w:tblPr>
    <w:tcPr>
      <w:shd w:val="clear" w:color="auto" w:fill="auto"/>
    </w:tcPr>
  </w:style>
  <w:style w:type="table" w:customStyle="1" w:styleId="aff">
    <w:basedOn w:val="TableNormal"/>
    <w:tblPr>
      <w:tblStyleRowBandSize w:val="1"/>
      <w:tblStyleColBandSize w:val="1"/>
      <w:tblCellMar>
        <w:left w:w="115" w:type="dxa"/>
        <w:right w:w="115" w:type="dxa"/>
      </w:tblCellMar>
    </w:tblPr>
    <w:tcPr>
      <w:shd w:val="clear" w:color="auto" w:fill="auto"/>
    </w:tcPr>
  </w:style>
  <w:style w:type="table" w:customStyle="1" w:styleId="aff0">
    <w:basedOn w:val="TableNormal"/>
    <w:tblPr>
      <w:tblStyleRowBandSize w:val="1"/>
      <w:tblStyleColBandSize w:val="1"/>
      <w:tblCellMar>
        <w:left w:w="115" w:type="dxa"/>
        <w:right w:w="115" w:type="dxa"/>
      </w:tblCellMar>
    </w:tblPr>
    <w:tcPr>
      <w:shd w:val="clear" w:color="auto" w:fill="auto"/>
    </w:tcPr>
  </w:style>
  <w:style w:type="table" w:customStyle="1" w:styleId="aff1">
    <w:basedOn w:val="TableNormal"/>
    <w:tblPr>
      <w:tblStyleRowBandSize w:val="1"/>
      <w:tblStyleColBandSize w:val="1"/>
      <w:tblCellMar>
        <w:left w:w="115" w:type="dxa"/>
        <w:right w:w="115" w:type="dxa"/>
      </w:tblCellMar>
    </w:tblPr>
    <w:tcPr>
      <w:shd w:val="clear" w:color="auto" w:fill="auto"/>
    </w:tcPr>
  </w:style>
  <w:style w:type="table" w:customStyle="1" w:styleId="aff2">
    <w:basedOn w:val="TableNormal"/>
    <w:tblPr>
      <w:tblStyleRowBandSize w:val="1"/>
      <w:tblStyleColBandSize w:val="1"/>
      <w:tblCellMar>
        <w:left w:w="115" w:type="dxa"/>
        <w:right w:w="115" w:type="dxa"/>
      </w:tblCellMar>
    </w:tblPr>
    <w:tcPr>
      <w:shd w:val="clear" w:color="auto" w:fill="auto"/>
    </w:tcPr>
  </w:style>
  <w:style w:type="table" w:customStyle="1" w:styleId="aff3">
    <w:basedOn w:val="TableNormal"/>
    <w:tblPr>
      <w:tblStyleRowBandSize w:val="1"/>
      <w:tblStyleColBandSize w:val="1"/>
      <w:tblCellMar>
        <w:left w:w="115" w:type="dxa"/>
        <w:right w:w="115" w:type="dxa"/>
      </w:tblCellMar>
    </w:tblPr>
    <w:tcPr>
      <w:shd w:val="clear" w:color="auto" w:fill="auto"/>
    </w:tcPr>
  </w:style>
  <w:style w:type="table" w:customStyle="1" w:styleId="aff4">
    <w:basedOn w:val="TableNormal"/>
    <w:tblPr>
      <w:tblStyleRowBandSize w:val="1"/>
      <w:tblStyleColBandSize w:val="1"/>
      <w:tblCellMar>
        <w:left w:w="115" w:type="dxa"/>
        <w:right w:w="115" w:type="dxa"/>
      </w:tblCellMar>
    </w:tblPr>
    <w:tcPr>
      <w:shd w:val="clear" w:color="auto" w:fill="auto"/>
    </w:tcPr>
  </w:style>
  <w:style w:type="table" w:customStyle="1" w:styleId="aff5">
    <w:basedOn w:val="TableNormal"/>
    <w:tblPr>
      <w:tblStyleRowBandSize w:val="1"/>
      <w:tblStyleColBandSize w:val="1"/>
      <w:tblCellMar>
        <w:left w:w="115" w:type="dxa"/>
        <w:right w:w="115" w:type="dxa"/>
      </w:tblCellMar>
    </w:tblPr>
    <w:tcPr>
      <w:shd w:val="clear" w:color="auto" w:fill="auto"/>
    </w:tcPr>
  </w:style>
  <w:style w:type="table" w:customStyle="1" w:styleId="aff6">
    <w:basedOn w:val="TableNormal"/>
    <w:tblPr>
      <w:tblStyleRowBandSize w:val="1"/>
      <w:tblStyleColBandSize w:val="1"/>
      <w:tblCellMar>
        <w:left w:w="115" w:type="dxa"/>
        <w:right w:w="115" w:type="dxa"/>
      </w:tblCellMar>
    </w:tblPr>
    <w:tcPr>
      <w:shd w:val="clear" w:color="auto" w:fill="auto"/>
    </w:tcPr>
  </w:style>
  <w:style w:type="table" w:customStyle="1" w:styleId="aff7">
    <w:basedOn w:val="TableNormal"/>
    <w:tblPr>
      <w:tblStyleRowBandSize w:val="1"/>
      <w:tblStyleColBandSize w:val="1"/>
      <w:tblCellMar>
        <w:left w:w="115" w:type="dxa"/>
        <w:right w:w="115" w:type="dxa"/>
      </w:tblCellMar>
    </w:tblPr>
    <w:tcPr>
      <w:shd w:val="clear" w:color="auto" w:fill="auto"/>
    </w:tcPr>
  </w:style>
  <w:style w:type="table" w:customStyle="1" w:styleId="aff8">
    <w:basedOn w:val="TableNormal"/>
    <w:tblPr>
      <w:tblStyleRowBandSize w:val="1"/>
      <w:tblStyleColBandSize w:val="1"/>
      <w:tblCellMar>
        <w:left w:w="115" w:type="dxa"/>
        <w:right w:w="115" w:type="dxa"/>
      </w:tblCellMar>
    </w:tblPr>
    <w:tcPr>
      <w:shd w:val="clear" w:color="auto" w:fill="auto"/>
    </w:tcPr>
  </w:style>
  <w:style w:type="table" w:customStyle="1" w:styleId="aff9">
    <w:basedOn w:val="TableNormal"/>
    <w:tblPr>
      <w:tblStyleRowBandSize w:val="1"/>
      <w:tblStyleColBandSize w:val="1"/>
      <w:tblCellMar>
        <w:left w:w="115" w:type="dxa"/>
        <w:right w:w="115" w:type="dxa"/>
      </w:tblCellMar>
    </w:tblPr>
    <w:tcPr>
      <w:shd w:val="clear" w:color="auto" w:fill="auto"/>
    </w:tcPr>
  </w:style>
  <w:style w:type="table" w:customStyle="1" w:styleId="affa">
    <w:basedOn w:val="TableNormal"/>
    <w:tblPr>
      <w:tblStyleRowBandSize w:val="1"/>
      <w:tblStyleColBandSize w:val="1"/>
      <w:tblCellMar>
        <w:left w:w="115" w:type="dxa"/>
        <w:right w:w="115" w:type="dxa"/>
      </w:tblCellMar>
    </w:tblPr>
    <w:tcPr>
      <w:shd w:val="clear" w:color="auto" w:fill="auto"/>
    </w:tcPr>
  </w:style>
  <w:style w:type="table" w:customStyle="1" w:styleId="affb">
    <w:basedOn w:val="TableNormal"/>
    <w:tblPr>
      <w:tblStyleRowBandSize w:val="1"/>
      <w:tblStyleColBandSize w:val="1"/>
      <w:tblCellMar>
        <w:left w:w="115" w:type="dxa"/>
        <w:right w:w="115" w:type="dxa"/>
      </w:tblCellMar>
    </w:tblPr>
    <w:tcPr>
      <w:shd w:val="clear" w:color="auto" w:fill="auto"/>
    </w:tcPr>
  </w:style>
  <w:style w:type="table" w:customStyle="1" w:styleId="affc">
    <w:basedOn w:val="TableNormal"/>
    <w:tblPr>
      <w:tblStyleRowBandSize w:val="1"/>
      <w:tblStyleColBandSize w:val="1"/>
      <w:tblCellMar>
        <w:left w:w="115" w:type="dxa"/>
        <w:right w:w="115" w:type="dxa"/>
      </w:tblCellMar>
    </w:tblPr>
    <w:tcPr>
      <w:shd w:val="clear" w:color="auto" w:fill="auto"/>
    </w:tcPr>
  </w:style>
  <w:style w:type="paragraph" w:styleId="Luettelokappale">
    <w:name w:val="List Paragraph"/>
    <w:basedOn w:val="Normaali"/>
    <w:uiPriority w:val="34"/>
    <w:qFormat/>
    <w:rsid w:val="00410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42r6cWmFBezDhqVaBKvRt8TaeQ==">CgMxLjAyCGguZ2pkZ3hzOAByITFLRWc1OUFYSHJnSE5TaURKRnBCWlVpemg1dWpqSnMtaw==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2606</Words>
  <Characters>21117</Characters>
  <Application>Microsoft Office Word</Application>
  <DocSecurity>0</DocSecurity>
  <Lines>175</Lines>
  <Paragraphs>47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Kemppainen</dc:creator>
  <cp:lastModifiedBy>Laura Sääksjärvi</cp:lastModifiedBy>
  <cp:revision>9</cp:revision>
  <dcterms:created xsi:type="dcterms:W3CDTF">2024-01-31T09:57:00Z</dcterms:created>
  <dcterms:modified xsi:type="dcterms:W3CDTF">2024-02-22T08:43:00Z</dcterms:modified>
</cp:coreProperties>
</file>